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4468CB95"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B96CBC">
        <w:rPr>
          <w:rFonts w:ascii="Arial Narrow" w:hAnsi="Arial Narrow" w:cs="Arial"/>
          <w:b/>
          <w:bCs/>
        </w:rPr>
        <w:t>1</w:t>
      </w:r>
      <w:r w:rsidR="00123A9F">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170BF139" w:rsidR="00EA440D" w:rsidRPr="00201995" w:rsidRDefault="00EA440D" w:rsidP="00EA440D">
      <w:pPr>
        <w:jc w:val="both"/>
        <w:rPr>
          <w:rFonts w:ascii="Arial Narrow" w:hAnsi="Arial Narrow"/>
          <w:b/>
          <w:i/>
          <w:iCs/>
          <w:color w:val="000000" w:themeColor="text1"/>
          <w:u w:val="single"/>
        </w:rPr>
      </w:pPr>
      <w:r w:rsidRPr="008A0509">
        <w:rPr>
          <w:rFonts w:ascii="Arial Narrow" w:hAnsi="Arial Narrow" w:cs="Arial"/>
        </w:rPr>
        <w:t xml:space="preserve">Objeto: </w:t>
      </w:r>
      <w:r w:rsidRPr="008A0509">
        <w:rPr>
          <w:rFonts w:ascii="Arial Narrow" w:hAnsi="Arial Narrow"/>
        </w:rPr>
        <w:t>“</w:t>
      </w:r>
      <w:sdt>
        <w:sdtPr>
          <w:rPr>
            <w:rFonts w:ascii="Arial Narrow" w:eastAsia="Calibri" w:hAnsi="Arial Narrow" w:cs="Segoe UI"/>
            <w:highlight w:val="yellow"/>
          </w:rPr>
          <w:id w:val="99950884"/>
          <w:placeholder>
            <w:docPart w:val="0FDF1DBC6EB94A19A844DF02F0D72B98"/>
          </w:placeholder>
        </w:sdtPr>
        <w:sdtEndPr/>
        <w:sdtContent>
          <w:r w:rsidR="00784FFF" w:rsidRPr="00784FFF">
            <w:rPr>
              <w:rFonts w:ascii="Arial Narrow" w:eastAsia="Calibri" w:hAnsi="Arial Narrow" w:cs="Segoe UI"/>
              <w:b/>
              <w:bCs/>
              <w:i/>
              <w:iCs/>
              <w:u w:val="single"/>
            </w:rPr>
            <w:t>La Fiduciaria Colombiana de Comercio Exterior S.A. FIDUCOLDEX – vocera del Fideicomiso PROCOLOMBIA, está interesado en recibir una propuesta para la adquisición, instalación y configuración a título de compraventa de elementos y equipos tecnológicos para la renovación tecnológica de los cuatro (4) auditorios, ubicadas en Bogotá. Así como la prestación de servicio de soporte y mantenimiento de estos</w:t>
          </w:r>
          <w:r w:rsidR="00802258" w:rsidRPr="00FE585C">
            <w:rPr>
              <w:rFonts w:ascii="Arial Narrow" w:eastAsia="Calibri" w:hAnsi="Arial Narrow" w:cs="Segoe UI"/>
              <w:b/>
              <w:bCs/>
              <w:u w:val="single"/>
            </w:rPr>
            <w:t>”</w:t>
          </w:r>
        </w:sdtContent>
      </w:sdt>
      <w:r w:rsidR="000310E6" w:rsidRPr="000310E6">
        <w:rPr>
          <w:rFonts w:ascii="Arial Narrow" w:hAnsi="Arial Narrow"/>
          <w:b/>
          <w:i/>
          <w:iCs/>
          <w:color w:val="000000" w:themeColor="text1"/>
          <w:u w:val="single"/>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F982D" w14:textId="77777777" w:rsidR="0043283B" w:rsidRDefault="0043283B">
      <w:r>
        <w:separator/>
      </w:r>
    </w:p>
  </w:endnote>
  <w:endnote w:type="continuationSeparator" w:id="0">
    <w:p w14:paraId="7C2CC702" w14:textId="77777777" w:rsidR="0043283B" w:rsidRDefault="00432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112C4" w14:textId="77777777" w:rsidR="0043283B" w:rsidRDefault="0043283B">
      <w:r>
        <w:separator/>
      </w:r>
    </w:p>
  </w:footnote>
  <w:footnote w:type="continuationSeparator" w:id="0">
    <w:p w14:paraId="4327687A" w14:textId="77777777" w:rsidR="0043283B" w:rsidRDefault="00432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0E6"/>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23A9F"/>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283B"/>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0498"/>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B6D35"/>
    <w:rsid w:val="005C295D"/>
    <w:rsid w:val="005C6309"/>
    <w:rsid w:val="005C6594"/>
    <w:rsid w:val="005D0B63"/>
    <w:rsid w:val="005D3B2E"/>
    <w:rsid w:val="005D5CAF"/>
    <w:rsid w:val="005D60FF"/>
    <w:rsid w:val="005D646D"/>
    <w:rsid w:val="005D687C"/>
    <w:rsid w:val="005E3F74"/>
    <w:rsid w:val="005E4409"/>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4FFF"/>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2258"/>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206D"/>
    <w:rsid w:val="00D107EE"/>
    <w:rsid w:val="00D139AA"/>
    <w:rsid w:val="00D17EBD"/>
    <w:rsid w:val="00D214E0"/>
    <w:rsid w:val="00D2159A"/>
    <w:rsid w:val="00D22352"/>
    <w:rsid w:val="00D22755"/>
    <w:rsid w:val="00D25702"/>
    <w:rsid w:val="00D34581"/>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7856"/>
    <w:rsid w:val="00D81F23"/>
    <w:rsid w:val="00D8390F"/>
    <w:rsid w:val="00D90254"/>
    <w:rsid w:val="00D95E57"/>
    <w:rsid w:val="00D97A35"/>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DF7E09"/>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DF1DBC6EB94A19A844DF02F0D72B98"/>
        <w:category>
          <w:name w:val="General"/>
          <w:gallery w:val="placeholder"/>
        </w:category>
        <w:types>
          <w:type w:val="bbPlcHdr"/>
        </w:types>
        <w:behaviors>
          <w:behavior w:val="content"/>
        </w:behaviors>
        <w:guid w:val="{A4677F10-7B2F-4716-B000-0FB1DB7C84BB}"/>
      </w:docPartPr>
      <w:docPartBody>
        <w:p w:rsidR="00872D3C" w:rsidRDefault="00872D3C" w:rsidP="00872D3C">
          <w:pPr>
            <w:pStyle w:val="0FDF1DBC6EB94A19A844DF02F0D72B98"/>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3C"/>
    <w:rsid w:val="006C3177"/>
    <w:rsid w:val="00872D3C"/>
    <w:rsid w:val="00DF7E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FDF1DBC6EB94A19A844DF02F0D72B98">
    <w:name w:val="0FDF1DBC6EB94A19A844DF02F0D72B98"/>
    <w:rsid w:val="00872D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2.xml><?xml version="1.0" encoding="utf-8"?>
<ds:datastoreItem xmlns:ds="http://schemas.openxmlformats.org/officeDocument/2006/customXml" ds:itemID="{26644578-7205-4EBE-AA2E-6A7E0B1BF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4.xml><?xml version="1.0" encoding="utf-8"?>
<ds:datastoreItem xmlns:ds="http://schemas.openxmlformats.org/officeDocument/2006/customXml" ds:itemID="{DC2FA8F9-8314-46C2-A848-7EE86AA3EAC3}">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412</Words>
  <Characters>2270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21</cp:revision>
  <dcterms:created xsi:type="dcterms:W3CDTF">2023-03-07T02:14:00Z</dcterms:created>
  <dcterms:modified xsi:type="dcterms:W3CDTF">2025-07-21T21:13:00Z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