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92D9" w14:textId="4D2C2F94" w:rsidR="004940BF" w:rsidRDefault="00210311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B3444A">
        <w:rPr>
          <w:rFonts w:asciiTheme="majorHAnsi" w:hAnsiTheme="majorHAnsi" w:cs="Arial"/>
          <w:b/>
        </w:rPr>
        <w:t>5</w:t>
      </w:r>
      <w:r w:rsidR="003070D9">
        <w:rPr>
          <w:rFonts w:asciiTheme="majorHAnsi" w:hAnsiTheme="majorHAnsi" w:cs="Arial"/>
          <w:b/>
        </w:rPr>
        <w:t xml:space="preserve">. </w:t>
      </w:r>
      <w:r w:rsidR="0638B723"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73FC5D03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 xml:space="preserve">INICIATIVAS CLÚSTER,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64"/>
        <w:gridCol w:w="1701"/>
        <w:gridCol w:w="1134"/>
        <w:gridCol w:w="1418"/>
      </w:tblGrid>
      <w:tr w:rsidR="00383306" w:rsidRPr="00E92CC8" w14:paraId="042C3F7B" w14:textId="77777777" w:rsidTr="00AE0BB5">
        <w:trPr>
          <w:trHeight w:val="280"/>
        </w:trPr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9B51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C1E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EA2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3886" w14:textId="77777777" w:rsidR="00383306" w:rsidRPr="00E92CC8" w:rsidRDefault="0038330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SSME III OLA</w:t>
            </w:r>
          </w:p>
        </w:tc>
      </w:tr>
      <w:tr w:rsidR="00952766" w:rsidRPr="00E92CC8" w14:paraId="1683F53A" w14:textId="77777777" w:rsidTr="00AE0BB5">
        <w:trPr>
          <w:trHeight w:val="96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08BFA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5083A95" w14:textId="407227D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Iniciativa Clúster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C11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Departamento de Instalación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C6CB6" w14:textId="3DDB0F44" w:rsidR="00952766" w:rsidRPr="00E92CC8" w:rsidRDefault="00944899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Nivel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desarrollo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  <w:t>(2019)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13828B" w14:textId="77777777" w:rsidR="00952766" w:rsidRPr="00E92CC8" w:rsidRDefault="0095276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Número de empresarios que conforman las IC (2019)</w:t>
            </w:r>
          </w:p>
        </w:tc>
      </w:tr>
      <w:tr w:rsidR="00952766" w:rsidRPr="00E92CC8" w14:paraId="715BB7A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F6366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3669B98" w14:textId="4264751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CAESCOL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Clúster Aeroespacial Colombiano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26BD8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A19B3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6FCF54F" w14:textId="1B2562D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33D77A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6A282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369BF44" w14:textId="46E653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Cacao de Antioquia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ADB33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F5F0B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C44B7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734B1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823740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3279CF2" w14:textId="1270BBA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Café de Antioquia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1BCA6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14D8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72592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91C02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D1489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17EAB1D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Cítricos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1B43D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FB1D7A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4AAD3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B0982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A8699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8C24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Derivados Lácteos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0A0BF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23F45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060AB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</w:tr>
      <w:tr w:rsidR="00952766" w:rsidRPr="00E92CC8" w14:paraId="089DAFF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CC94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08BFB9F" w14:textId="6E84488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Medellín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City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540E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0AEB3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932B0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7566914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474C6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EED8E81" w14:textId="162FA3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sostenible; Medellín y Antioquia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A80C0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ED6E6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566D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331025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ADF74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98754DC" w14:textId="532A6CF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Negocios Digitales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7CF5D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98C75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C93F5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</w:tr>
      <w:tr w:rsidR="00952766" w:rsidRPr="00E92CC8" w14:paraId="56F80E7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A343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0FF9D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moda y fabricación avanzada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95011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BE707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907B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13535B7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55018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CC1A5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energía sostenible Medellín - Antioquia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BF81E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4F6FB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223D29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171</w:t>
            </w:r>
          </w:p>
        </w:tc>
      </w:tr>
      <w:tr w:rsidR="00952766" w:rsidRPr="00E92CC8" w14:paraId="0BBB666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FE82E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93EA2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negocios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2F27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19564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B4406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D200B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F542C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B3AF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 Arauca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0A89A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349F9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7F695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952766" w:rsidRPr="00E92CC8" w14:paraId="41A8A5B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872C6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6310C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carne de Arauca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2B734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B33EE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23F4E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8BEED9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DEA42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1F0563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Plátano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CBB28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25EA5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3F3BD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D28F9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FAD56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7C9D3C3" w14:textId="0893B7E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Economías Colaborativas y Coworking Spaces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4CDA0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3637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5026466" w14:textId="5F12069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54AA22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3DC96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07A7799" w14:textId="2E4F7E7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Turismo de Naturaleza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54AD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B70F3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73B9E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</w:tr>
      <w:tr w:rsidR="00952766" w:rsidRPr="00E92CC8" w14:paraId="33DA06F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B3BCD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055A8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I-Clúster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1368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C9C5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7AF1C36" w14:textId="2595413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E4978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E4A89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1C9BF7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Cila Clúster del Mueble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6743A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186C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B0D0E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63AC36A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295FA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5EA77142" w14:textId="79443DB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Espacios habitables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8B0E0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8E563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3356D3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AFBA8B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0B913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371D0C5A" w14:textId="4A0095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alimentos y bebidas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06FB3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38C83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09479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1A9424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38578D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2796E3B" w14:textId="644B795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economías Colaborativas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78681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0FC06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F90D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8BC152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560FD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4F68B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Eventos y negocios (TEN)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161E7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512A3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70F159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4F36E8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2853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6BD8B924" w14:textId="31F870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Metalmecánica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44394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6858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82956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B55AC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9E427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0CC60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CaribeTic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B99F4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42183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4BFCA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635494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468A3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D50189A" w14:textId="5AEF2B1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energía Renovable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4CCA2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BF26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D75AB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B930B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549C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9A44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Off shore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E73A4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83B9B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1D3C8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929A05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F8E62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246D49CA" w14:textId="1862EA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FB49F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24F4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709C9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B6C8585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C2BB7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42B12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 del Atlántico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3603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56C9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16CF1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3B92E7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D4AE7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DA7BA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de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salud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- Caribbean Health Group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6ACD5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BE7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CE477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9DC413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238F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DF6BE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Economía Naranja e Industrias Creativas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DF569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4316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6788D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C08BC7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1BE4A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C4E04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logística del Atlántico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81CD7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141F7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ABB3C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681A3F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6331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01AD9B7A" w14:textId="2F2FC4E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construcción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C323E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AC8B9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186AC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90A67C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67D03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50B19A5" w14:textId="79CE344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leisure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5E3A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670FB5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7671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9D88A5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F3BFA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0B0636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862CE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B7E81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F302F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</w:tr>
      <w:tr w:rsidR="00952766" w:rsidRPr="00E92CC8" w14:paraId="0D223DE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48FF9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275F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SINERTIC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361F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3E8A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F6B29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5D110B3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5AD9C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36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06A6A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software y TI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D8DE6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DF13C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AADEAA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850</w:t>
            </w:r>
          </w:p>
        </w:tc>
      </w:tr>
      <w:tr w:rsidR="00952766" w:rsidRPr="00E92CC8" w14:paraId="0561C8D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1E866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BBB5D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cosméticos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E10DB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A82E4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A8BEF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339</w:t>
            </w:r>
          </w:p>
        </w:tc>
      </w:tr>
      <w:tr w:rsidR="00952766" w:rsidRPr="00E92CC8" w14:paraId="7C5DD39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36394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E36D1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cuero, calzado y marroquinería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822B7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E4B4B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99BE2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</w:tr>
      <w:tr w:rsidR="00952766" w:rsidRPr="00E92CC8" w14:paraId="235B252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68A85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B37C8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música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61A1B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8D992F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DE77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</w:tr>
      <w:tr w:rsidR="00952766" w:rsidRPr="00E92CC8" w14:paraId="7F79F7B1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AAC55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049B8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energía eléctrica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742D8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9943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5BA19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</w:tr>
      <w:tr w:rsidR="00952766" w:rsidRPr="00E92CC8" w14:paraId="5DC2314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5203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0C5CB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joyería y bisutería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F2B9F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01452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6B3E0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</w:tr>
      <w:tr w:rsidR="00952766" w:rsidRPr="00E92CC8" w14:paraId="465C5B8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DE8ED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BE91B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lácteos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8CD30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132EF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A2130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18B9467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0307B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EEC70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turismo de negocios y eventos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F9FA2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27519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162DC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</w:tr>
      <w:tr w:rsidR="00952766" w:rsidRPr="00E92CC8" w14:paraId="6BC1CE6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6D05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27C79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industrias creativas y contenidos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C4C08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853AC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CFB32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</w:tr>
      <w:tr w:rsidR="00952766" w:rsidRPr="00E92CC8" w14:paraId="5560C95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5192E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20B45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prendas de vestir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56DDC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5D0B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2F613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</w:tr>
      <w:tr w:rsidR="00952766" w:rsidRPr="00E92CC8" w14:paraId="7394178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D194D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EB741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salud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745F9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146A6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E72C2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38B0232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3585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FDEC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comunicación gráfica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10B18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E2B98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9944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268</w:t>
            </w:r>
          </w:p>
        </w:tc>
      </w:tr>
      <w:tr w:rsidR="00952766" w:rsidRPr="00E92CC8" w14:paraId="6B53374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840C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9394E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gastronomía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67EB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E834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E44AA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</w:tr>
      <w:tr w:rsidR="00952766" w:rsidRPr="00E92CC8" w14:paraId="5026228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27CBF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6DD35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para Empresas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Gamers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Regionales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F5985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9809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45A1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7A8B65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2084E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3C8631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Logística y Transporte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98E3B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BEF706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BB71A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</w:tr>
      <w:tr w:rsidR="00952766" w:rsidRPr="00E92CC8" w14:paraId="7F3D16B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A426A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10E9E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de clúster de servicios financieros de Bogotá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8E988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F81AB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CA6349C" w14:textId="26A4329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E30A22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59D66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627A34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SumaSach'a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53356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C781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54C60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</w:tr>
      <w:tr w:rsidR="00952766" w:rsidRPr="00E92CC8" w14:paraId="0D3EF09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AC94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1753AA66" w14:textId="13670D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Marítimo de Cartagena y Bolívar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FBCB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E377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0A822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28EF20D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29FD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0881B3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Petroquímico-Plástico de Cartagena y Bolívar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2DA06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53218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DE298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4F58B1A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8CC43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F336836" w14:textId="0F4057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Deporte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231BA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90C1C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0A75A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686A1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8A364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F5DE05D" w14:textId="439271F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derivados lácteos de Boyacá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F75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8FB64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F383C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</w:tr>
      <w:tr w:rsidR="00952766" w:rsidRPr="00E92CC8" w14:paraId="1E809C3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FBA46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83AEF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Mantenimiento competitivo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803EB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77021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3B414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</w:tr>
      <w:tr w:rsidR="00952766" w:rsidRPr="00E92CC8" w14:paraId="521F03A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6F51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419E4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Integración del Sector Metalmecánico, Autopartista y Carrocero de Boyacá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0596B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971A2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76E6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1615F9B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ADC55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1C4C5DA" w14:textId="44BC11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Experiencias Culturales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4E724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DA50A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F82557B" w14:textId="44B520D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7153ED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419DD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F612E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SUMERTIC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E4ED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2A113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80FA76" w14:textId="1138A2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A1A1BC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51853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14986D0" w14:textId="223201F6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Metalmecánico de Manizales y Caldas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CC59D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5BF69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B33B7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</w:tr>
      <w:tr w:rsidR="00952766" w:rsidRPr="00E92CC8" w14:paraId="4F1A5D5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6A85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213C362" w14:textId="5F0095E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confección y Moda del Municipio de Riosucio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B3B7D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BE57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84020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3F19BD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17C1C3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15422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Sugamuxi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3AE414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AF843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13045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E5AD89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6F54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B827F1E" w14:textId="5CA170D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Slow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85363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AC6DB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9F245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2AF971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E333B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4E72C50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3FE86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6644E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113E1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F406640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544DF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E50FB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Ganadería Sostenible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3DD43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78FDF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57CC9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4FC65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49F77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4AD949C" w14:textId="3F80D02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NetworkIT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Clúster TIC del triángulo del café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22AE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D0A10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61951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2F58E2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379D9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48B2C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 de Alta Calidad del Cauca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A49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13347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7437BEA" w14:textId="707D47C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E2216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15B7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E3E06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Quinua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C84E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BE746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2826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B3BB11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E27CE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82AB2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 (piña orgánica)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90773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F0A3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6E65E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A784368" w14:textId="77777777" w:rsidTr="00AE0BB5">
        <w:trPr>
          <w:trHeight w:val="23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01C7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EE43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CONFIQUE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39896C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C2E4F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7A330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7A9DF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2BEEC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17C72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Industrias Creativas y de Contenidos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E3CF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1D8F0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A7C95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C7F79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30B32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F8DB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Manizales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BCC51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242B4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40D56C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EC0B4B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8719A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952EA64" w14:textId="3CE7E55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alternativo y de bienestar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CF6F7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EA390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3F951B7" w14:textId="2ECC500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0EFC92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1E2C0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2ECBE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Lácteos competitivos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F48C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7B6E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43F0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</w:tr>
      <w:tr w:rsidR="00952766" w:rsidRPr="00E92CC8" w14:paraId="0023AEE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A04C0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36348A9" w14:textId="1D0A5B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Proveedores de servicios de marketing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2E75D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A0C8A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E3AC852" w14:textId="551C03D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62B0C56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3FAC2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60BDF29" w14:textId="7A2F5D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cárnico del Caribe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07D0E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EE0D0A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1B0B2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</w:tr>
      <w:tr w:rsidR="00952766" w:rsidRPr="00E92CC8" w14:paraId="2CD4AC9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2913A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08843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Cafés Especiales 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3DC9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2AECD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70A2F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0A63040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5EED1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65E9E6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Competitividad Clúster de Café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94072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B0EF4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7B9DED3" w14:textId="3E260F0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A12BF7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295DA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9F78B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Mesa TIC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8BE84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67E47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57CA6AB" w14:textId="7C7140C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4A16A6F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C4928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DA96D61" w14:textId="15B01E3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piscícola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7D5EC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0C59D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8442A46" w14:textId="5567714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5F8A5D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210C6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88B870B" w14:textId="4A01BB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Clúster de Soporte Competitivo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BC877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D3E6C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ECBA7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CAD0F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EFE4E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D1147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Turismo de naturaleza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AE7AA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56B4A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00CD1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4A387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DC02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FE208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Banafuturo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D7CCD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C53F3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BB6DD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0A7DE9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76464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517527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Café: Taza De Calidad (Taca)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67CA1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54A1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70E0A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952766" w:rsidRPr="00E92CC8" w14:paraId="0E4E869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3134D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86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567FD1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Palma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09F8D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226A4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F91FA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B67A41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58E81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7076D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Turiscauca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2F5A95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ADB5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30CC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3F66F70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20EC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C9C9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Corporación 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CreaTIC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DE160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D566A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74725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2372FB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C2014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5D256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folclor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155DA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76DE99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EA670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3C36A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A2DC5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8F57001" w14:textId="0F335F4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frutícola del Meta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AD6E0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48DB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BEDE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B1E5E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E097A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CB759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0EC2C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F707A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9067B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7D55BF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BCE22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E065A61" w14:textId="02F7993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cultural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4C631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EBDF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995ED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71EA2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F35D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F4936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snacks (lácteos y pan de arroz)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6C345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5D06E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81BD2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E1030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3305C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016498F0" w14:textId="6D704D1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B4BE3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1C118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7C35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5FC4E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23E68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F3CF1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turismo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00358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AEFC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02097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1635A5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E1120B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22001A3" w14:textId="4BBECD9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Vacacional de la Guajira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0EBB4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793BB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98BC0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42A06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B8E0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3491D2D" w14:textId="1B57881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lácteos del Meta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6F10B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DD90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AEBEF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6B273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F11801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6D6AD96D" w14:textId="0C4A0DA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Agroindustrial Agroalimentario del Meta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7240E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A531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8784E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E4709E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BCBF2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A312DF3" w14:textId="7370610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Folclor y Cultura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BBCB4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50E0C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6F3B3D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EFF3741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65307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0A56A8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998CF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7838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22921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60BE02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FF7A7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7AD970DC" w14:textId="26C7045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Limón Tahití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2CBA3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26F93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D78957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952766" w:rsidRPr="00E92CC8" w14:paraId="1267858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0A25E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01ADD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Macondo natural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1B9BFF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967F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387F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D1F30C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8799B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C46BE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CaféPlus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105EC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2F78C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DCDD9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952766" w:rsidRPr="00E92CC8" w14:paraId="293BB75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09E9A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F9755E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Láctis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BC6BC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B874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F722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8EF9BD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2F48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2B17D3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Alianza con Sabor y Aroma a Cacao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C17AF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7C236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0C4C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04C9390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B3998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B99C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Arcillas competitivas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6C07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B220B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41C82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232636D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69DD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5F7FF2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Sistema Moda (El Norte de la Moda)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A8C5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B31FE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81044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</w:tr>
      <w:tr w:rsidR="00952766" w:rsidRPr="00E92CC8" w14:paraId="4022824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C12F2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4DF2F57C" w14:textId="0E9A000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Cuna del café en Colombia 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CC07E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FE4EA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C08940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5C34FAFB" w14:textId="77777777" w:rsidTr="00AE0BB5">
        <w:trPr>
          <w:trHeight w:val="178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6EC42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0BAFD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Orinoco clúster TIC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0ABFE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651E9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F73E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78F9C39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78D69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713E4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Turístico Oriente -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MTO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13F6B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D2072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0CBE4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3893610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0D10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F537D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Industrias Culturales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0FF71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574B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A81E0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749F47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1EBD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04A05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Oil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&amp; Gas de la Orinoquia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2BC0D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59EB2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43318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70EF0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B353E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24B3F4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Muebles del Quindío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6B6F2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25609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9B46A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6BA60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C8F4C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08697A2" w14:textId="70B89CD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673E7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AC62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EE6B2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CF9CE4D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3CD82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E26B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Ártemis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F44E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8FE68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2FC87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C2A686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66C2E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F3526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Construcción. Quindío Construye Verde. Una Iniciativa Sostenible y Sustentable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50A6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F77B8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EDD5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="00952766" w:rsidRPr="00E92CC8" w14:paraId="15FED94B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1F37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52541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Kaldia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: Clúster de Cafés Especiales del Quindío.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1508D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DCF96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FD5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66DCCF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CE2CB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3A851CA" w14:textId="0D15403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B56A3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06CFF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09B07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0A9AE7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D5DE8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6B68A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Cafés especiales de Risaralda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3FB9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04AE0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39044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786833D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89636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5B80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Aeronáutico del Eje Cafetero - CLARE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F4156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B2C8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73FDF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AB137A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099CF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7B9EF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Federación clúster textil confección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EjeCafetero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3264D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7CE40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E80B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A295B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BB025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FA455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E7665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9099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25721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D97702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55AF8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53B7A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Adau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5DF08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6F900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99CC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F76A95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5B760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6F6C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TIC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368DB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24D315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669C6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58000B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8C0B5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40604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Mi destino salud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5F83E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7D7A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8E071F1" w14:textId="4F4AB5E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3DEB3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AA868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9B78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NORTIC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1EC17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1DFEE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6CB4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952766" w:rsidRPr="00E92CC8" w14:paraId="58ED760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275B6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8DBFA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A27D14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Putumayo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C7B44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00773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</w:tr>
      <w:tr w:rsidR="00952766" w:rsidRPr="00E92CC8" w14:paraId="4A81B7F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8D51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159069D" w14:textId="2C75EFC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Sanuq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(antes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Uxartetic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-Clúster TIC del Quindío)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F5F7F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CF7AD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4CCA9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</w:tr>
      <w:tr w:rsidR="00952766" w:rsidRPr="00E92CC8" w14:paraId="673AF7F1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D7C9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60AE9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559F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1C773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BB203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</w:tr>
      <w:tr w:rsidR="00952766" w:rsidRPr="00E92CC8" w14:paraId="05BA17F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C46B5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FC071CB" w14:textId="0BD0EC2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construcción de Santander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4DA4C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F5171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183BB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07813641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F374B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75790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Salud y Bienestar del Quindío - Destino Vital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54462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AF273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2552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3F211A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30B00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81E30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Tumbaga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92DB8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EDBD6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2D301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242032E" w14:textId="77777777" w:rsidTr="00AE0BB5">
        <w:trPr>
          <w:trHeight w:val="48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89BBB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97373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Novitas (para el sector BPO/ITO/KPO en Risaralda)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D233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6001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B72E8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6ED8FD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980C6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134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C59ED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Risaralda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Comfort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0EF3F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AFFFA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94854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3B16D98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2B4CD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2D3AAF83" w14:textId="74A294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F6BFC4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D15A2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20EC134" w14:textId="3440C1C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84883A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6A50B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4B920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Federación Clúster Turístico del Eje Cafetero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D2C26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4C7D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1A454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5CEBAE0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0EFD9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C899D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Ruta competitiva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IREC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67DE0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0107B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35B9E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C71E4A" w14:textId="77777777" w:rsidTr="00AE0BB5">
        <w:trPr>
          <w:trHeight w:val="48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8801F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6466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Corporación Clúster Turístico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Seaflower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STCC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60A8F3B" w14:textId="682A2D8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E312D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FB6F4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0B2681" w14:textId="77777777" w:rsidTr="00AE0BB5">
        <w:trPr>
          <w:trHeight w:val="48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9E1E18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9953642" w14:textId="477D93B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Kryiol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Music Clúster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C4F4963" w14:textId="63471A6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1633C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372066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2EDCC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3D129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A38098B" w14:textId="7E21A5A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 Corporativo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2D2E8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129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160FF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519F8A7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DD893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8AA69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Santander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C9F1B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08A9B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08BFA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C5C4A6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06511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4264" w:type="dxa"/>
            <w:shd w:val="clear" w:color="FFFFFF" w:fill="FFFFFF"/>
            <w:noWrap/>
            <w:vAlign w:val="center"/>
            <w:hideMark/>
          </w:tcPr>
          <w:p w14:paraId="205E79B5" w14:textId="50CD8F0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Estrategia Clúster de la Cámara de Comercio de Ibagué: Construcción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636FCC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11CC8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835A0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7316B0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B9E8E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CD3A3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Cafénix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cafés de calidad suprema del Tolima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5E219E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1A16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3CB6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</w:tr>
      <w:tr w:rsidR="00952766" w:rsidRPr="00E92CC8" w14:paraId="14A1583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63A40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3C530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Bienes y Servicios a la Industria Petrolera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ED89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5AB79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E5602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446C1EE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CC155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FED5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textil - Confección del Tolima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0066A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4DEAC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0D91FA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F6BBECA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98A8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2D721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Salud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421E93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B7607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7A0D68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375AFC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38337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BE9AE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Belleza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D501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8D7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5762C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4AB5ED7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4E561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EE0F1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Logística y Transporte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699E8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7C3AF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9227A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B5EB96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0647F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6A790F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Urbano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E17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85EED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CD2EC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FE3948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81BBC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B2B84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Macrosnacks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A0D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ADA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C5AF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40A40B91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8C64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48DEB6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Proteína Blanca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AE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0F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383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</w:tr>
      <w:tr w:rsidR="00952766" w:rsidRPr="00E92CC8" w14:paraId="4B2A4BE4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05C87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8B6D6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Sistema moda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029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CE13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DAF6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</w:tr>
      <w:tr w:rsidR="00952766" w:rsidRPr="00E92CC8" w14:paraId="7B3F263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0AE38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6AEF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Empresarios del Caribe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21CA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C7E3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042BC50" w14:textId="7376EBC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7A29F4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0A943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89EB29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Golfo de Morrosquillo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3B35EA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2ED6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BE19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3EE49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4C4C5F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7BEBC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Tecnológico del Tolima-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Tolimatic</w:t>
            </w:r>
            <w:proofErr w:type="spellEnd"/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00C86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7706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4F7861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</w:tr>
      <w:tr w:rsidR="00952766" w:rsidRPr="00E92CC8" w14:paraId="4A318D7C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FD586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DA5D9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Tabebuia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Turismo y Cultura del Tolima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E935F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986E7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75DF2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173</w:t>
            </w:r>
          </w:p>
        </w:tc>
      </w:tr>
      <w:tr w:rsidR="00952766" w:rsidRPr="00E92CC8" w14:paraId="70B79D4F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A0DB2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A756F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Salud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764536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E8A1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1F85F2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0DB384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F1ACA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1D657A7" w14:textId="3E7BF25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Lácteos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26ED77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Caquetá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00EF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699EEC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548AF2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50B0F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546BF5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 Digital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448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1C3C6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E9ABD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D2C570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36348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22D6722C" w14:textId="6D5CFB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Experiencias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6D6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E613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EE3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177</w:t>
            </w:r>
          </w:p>
        </w:tc>
      </w:tr>
      <w:tr w:rsidR="00952766" w:rsidRPr="00E92CC8" w14:paraId="23CBF379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912F0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169498E9" w14:textId="29E104B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Energía Inteligente (antes bioenergía y energía eléctrica del sur occidente colombiano)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AD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434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4AD9F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A30EE98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2482E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063AC0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Excelencia clínica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B9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3B616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5B93A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383306" w14:paraId="225CCEF3" w14:textId="77777777" w:rsidTr="00AE0BB5">
        <w:trPr>
          <w:trHeight w:val="240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23E20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4264" w:type="dxa"/>
            <w:shd w:val="clear" w:color="auto" w:fill="auto"/>
            <w:noWrap/>
            <w:vAlign w:val="center"/>
            <w:hideMark/>
          </w:tcPr>
          <w:p w14:paraId="34719B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PacifiTIC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 Plataforma para la aceleración de la competitividad, la innovación, la formación y la investigación del Sector TIC de la región pacífico de Colombia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3D8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74D401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14:paraId="29A10C2C" w14:textId="77777777" w:rsidR="00952766" w:rsidRPr="00383306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</w:tbl>
    <w:p w14:paraId="2603CE7B" w14:textId="354A256E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7560318A" w:rsidR="003E536B" w:rsidRPr="000E7FF4" w:rsidRDefault="003E536B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4746C5">
        <w:rPr>
          <w:rFonts w:asciiTheme="majorHAnsi" w:hAnsiTheme="majorHAnsi" w:cs="Arial"/>
          <w:b/>
        </w:rPr>
        <w:t xml:space="preserve">NOTA </w:t>
      </w:r>
      <w:r w:rsidR="004940BF">
        <w:rPr>
          <w:rFonts w:asciiTheme="majorHAnsi" w:hAnsiTheme="majorHAnsi" w:cs="Arial"/>
          <w:b/>
        </w:rPr>
        <w:t>1</w:t>
      </w:r>
      <w:r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>deberá seguir los 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lastRenderedPageBreak/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12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C5C1" w14:textId="77777777" w:rsidR="00701674" w:rsidRDefault="00701674" w:rsidP="00C44FE5">
      <w:pPr>
        <w:spacing w:after="0" w:line="240" w:lineRule="auto"/>
      </w:pPr>
      <w:r>
        <w:separator/>
      </w:r>
    </w:p>
  </w:endnote>
  <w:endnote w:type="continuationSeparator" w:id="0">
    <w:p w14:paraId="3AA38004" w14:textId="77777777" w:rsidR="00701674" w:rsidRDefault="00701674" w:rsidP="00C44FE5">
      <w:pPr>
        <w:spacing w:after="0" w:line="240" w:lineRule="auto"/>
      </w:pPr>
      <w:r>
        <w:continuationSeparator/>
      </w:r>
    </w:p>
  </w:endnote>
  <w:endnote w:type="continuationNotice" w:id="1">
    <w:p w14:paraId="2AEFB852" w14:textId="77777777" w:rsidR="00701674" w:rsidRDefault="00701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ED79" w14:textId="77777777" w:rsidR="00701674" w:rsidRDefault="00701674" w:rsidP="00C44FE5">
      <w:pPr>
        <w:spacing w:after="0" w:line="240" w:lineRule="auto"/>
      </w:pPr>
      <w:r>
        <w:separator/>
      </w:r>
    </w:p>
  </w:footnote>
  <w:footnote w:type="continuationSeparator" w:id="0">
    <w:p w14:paraId="2EC19D83" w14:textId="77777777" w:rsidR="00701674" w:rsidRDefault="00701674" w:rsidP="00C44FE5">
      <w:pPr>
        <w:spacing w:after="0" w:line="240" w:lineRule="auto"/>
      </w:pPr>
      <w:r>
        <w:continuationSeparator/>
      </w:r>
    </w:p>
  </w:footnote>
  <w:footnote w:type="continuationNotice" w:id="1">
    <w:p w14:paraId="0FA97DB3" w14:textId="77777777" w:rsidR="00701674" w:rsidRDefault="00701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E66A3E8">
          <wp:simplePos x="0" y="0"/>
          <wp:positionH relativeFrom="margin">
            <wp:posOffset>4063365</wp:posOffset>
          </wp:positionH>
          <wp:positionV relativeFrom="paragraph">
            <wp:posOffset>-201930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C2327"/>
    <w:rsid w:val="000C47F0"/>
    <w:rsid w:val="000E7FF4"/>
    <w:rsid w:val="000F31B2"/>
    <w:rsid w:val="00110F4A"/>
    <w:rsid w:val="00146543"/>
    <w:rsid w:val="001907A5"/>
    <w:rsid w:val="0019281A"/>
    <w:rsid w:val="001C269D"/>
    <w:rsid w:val="00210311"/>
    <w:rsid w:val="00244913"/>
    <w:rsid w:val="002533DF"/>
    <w:rsid w:val="00254EBF"/>
    <w:rsid w:val="002C5696"/>
    <w:rsid w:val="002E4AF1"/>
    <w:rsid w:val="003070D9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E7D67"/>
    <w:rsid w:val="0070075A"/>
    <w:rsid w:val="00701674"/>
    <w:rsid w:val="0072706A"/>
    <w:rsid w:val="00736D05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AE0BB5"/>
    <w:rsid w:val="00B3444A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64B82"/>
    <w:rsid w:val="00F94CFF"/>
    <w:rsid w:val="00FC6137"/>
    <w:rsid w:val="00FC7389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orales@confecamaras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17EA8-64BF-48BE-9878-023C16C97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D1AEE-EBE1-40BE-BA73-196BC7F9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BB719-00CF-417A-9C8B-BDADB2C816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</cp:revision>
  <dcterms:created xsi:type="dcterms:W3CDTF">2021-10-26T22:49:00Z</dcterms:created>
  <dcterms:modified xsi:type="dcterms:W3CDTF">2021-10-28T22:04:00Z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