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E836" w14:textId="77777777" w:rsidR="00026765" w:rsidRPr="00130CF3" w:rsidRDefault="00026765">
      <w:pPr>
        <w:pStyle w:val="Textoindependiente"/>
        <w:spacing w:before="1"/>
        <w:rPr>
          <w:rFonts w:ascii="Segoe UI" w:hAnsi="Segoe UI" w:cs="Segoe UI"/>
        </w:rPr>
      </w:pPr>
    </w:p>
    <w:p w14:paraId="627D68E6" w14:textId="77777777" w:rsidR="003A7BFF" w:rsidRPr="00130CF3" w:rsidRDefault="003A7BFF">
      <w:pPr>
        <w:pStyle w:val="Textoindependiente"/>
        <w:spacing w:before="2"/>
        <w:rPr>
          <w:rFonts w:ascii="Segoe UI" w:hAnsi="Segoe UI" w:cs="Segoe UI"/>
        </w:rPr>
      </w:pPr>
    </w:p>
    <w:p w14:paraId="246CDB8A" w14:textId="77777777" w:rsidR="00026765" w:rsidRPr="00130CF3" w:rsidRDefault="00DA5DF1">
      <w:pPr>
        <w:pStyle w:val="Textoindependiente"/>
        <w:spacing w:line="252" w:lineRule="exact"/>
        <w:ind w:left="102"/>
        <w:rPr>
          <w:rFonts w:ascii="Segoe UI" w:hAnsi="Segoe UI" w:cs="Segoe UI"/>
        </w:rPr>
      </w:pPr>
      <w:r w:rsidRPr="00130CF3">
        <w:rPr>
          <w:rFonts w:ascii="Segoe UI" w:hAnsi="Segoe UI" w:cs="Segoe UI"/>
        </w:rPr>
        <w:t>Señores:</w:t>
      </w:r>
    </w:p>
    <w:p w14:paraId="7F2EF34D" w14:textId="1D9C9313" w:rsidR="00026765" w:rsidRPr="00130CF3" w:rsidRDefault="00DA5DF1">
      <w:pPr>
        <w:pStyle w:val="Ttulo1"/>
        <w:rPr>
          <w:rFonts w:ascii="Segoe UI" w:hAnsi="Segoe UI" w:cs="Segoe UI"/>
        </w:rPr>
      </w:pPr>
      <w:r w:rsidRPr="00130CF3">
        <w:rPr>
          <w:rFonts w:ascii="Segoe UI" w:hAnsi="Segoe UI" w:cs="Segoe UI"/>
        </w:rPr>
        <w:t>FIDEICOMISOS</w:t>
      </w:r>
      <w:r w:rsidRPr="00130CF3">
        <w:rPr>
          <w:rFonts w:ascii="Segoe UI" w:hAnsi="Segoe UI" w:cs="Segoe UI"/>
          <w:spacing w:val="-5"/>
        </w:rPr>
        <w:t xml:space="preserve"> </w:t>
      </w:r>
      <w:r w:rsidRPr="00130CF3">
        <w:rPr>
          <w:rFonts w:ascii="Segoe UI" w:hAnsi="Segoe UI" w:cs="Segoe UI"/>
        </w:rPr>
        <w:t>SOCIEDAD</w:t>
      </w:r>
      <w:r w:rsidRPr="00130CF3">
        <w:rPr>
          <w:rFonts w:ascii="Segoe UI" w:hAnsi="Segoe UI" w:cs="Segoe UI"/>
          <w:spacing w:val="-5"/>
        </w:rPr>
        <w:t xml:space="preserve"> </w:t>
      </w:r>
      <w:r w:rsidRPr="00130CF3">
        <w:rPr>
          <w:rFonts w:ascii="Segoe UI" w:hAnsi="Segoe UI" w:cs="Segoe UI"/>
        </w:rPr>
        <w:t>FIDUCIARIA</w:t>
      </w:r>
      <w:r w:rsidRPr="00130CF3">
        <w:rPr>
          <w:rFonts w:ascii="Segoe UI" w:hAnsi="Segoe UI" w:cs="Segoe UI"/>
          <w:spacing w:val="-4"/>
        </w:rPr>
        <w:t xml:space="preserve"> </w:t>
      </w:r>
      <w:r w:rsidRPr="00130CF3">
        <w:rPr>
          <w:rFonts w:ascii="Segoe UI" w:hAnsi="Segoe UI" w:cs="Segoe UI"/>
        </w:rPr>
        <w:t>FIDUCOLDEX</w:t>
      </w:r>
      <w:r w:rsidR="002A3453" w:rsidRPr="00130CF3">
        <w:rPr>
          <w:rFonts w:ascii="Segoe UI" w:hAnsi="Segoe UI" w:cs="Segoe UI"/>
        </w:rPr>
        <w:t xml:space="preserve"> - PROCOLOMBIA</w:t>
      </w:r>
    </w:p>
    <w:p w14:paraId="4738DDB0" w14:textId="75CEEC97" w:rsidR="00026765" w:rsidRPr="00130CF3" w:rsidRDefault="00C672F9" w:rsidP="00C672F9">
      <w:pPr>
        <w:pStyle w:val="Textoindependiente"/>
        <w:spacing w:line="252" w:lineRule="exact"/>
        <w:rPr>
          <w:rFonts w:ascii="Segoe UI" w:hAnsi="Segoe UI" w:cs="Segoe UI"/>
        </w:rPr>
      </w:pPr>
      <w:r w:rsidRPr="00130CF3">
        <w:rPr>
          <w:rFonts w:ascii="Segoe UI" w:hAnsi="Segoe UI" w:cs="Segoe UI"/>
        </w:rPr>
        <w:t xml:space="preserve">  </w:t>
      </w:r>
    </w:p>
    <w:p w14:paraId="15E2397F" w14:textId="77777777" w:rsidR="00C672F9" w:rsidRPr="00130CF3" w:rsidRDefault="00C672F9" w:rsidP="00C672F9">
      <w:pPr>
        <w:pStyle w:val="Textoindependiente"/>
        <w:spacing w:line="252" w:lineRule="exact"/>
        <w:rPr>
          <w:rFonts w:ascii="Segoe UI" w:hAnsi="Segoe UI" w:cs="Segoe UI"/>
        </w:rPr>
      </w:pPr>
    </w:p>
    <w:p w14:paraId="43BAFBB5" w14:textId="54580996" w:rsidR="00D043CC" w:rsidRPr="00130CF3" w:rsidRDefault="00D043CC" w:rsidP="00D043CC">
      <w:pPr>
        <w:pStyle w:val="Textoindependiente"/>
        <w:spacing w:before="2"/>
        <w:rPr>
          <w:rFonts w:ascii="Segoe UI" w:hAnsi="Segoe UI" w:cs="Segoe UI"/>
          <w:b/>
          <w:bCs/>
        </w:rPr>
      </w:pPr>
      <w:r w:rsidRPr="00130CF3">
        <w:rPr>
          <w:rFonts w:ascii="Segoe UI" w:hAnsi="Segoe UI" w:cs="Segoe UI"/>
        </w:rPr>
        <w:t xml:space="preserve"> Asunto: </w:t>
      </w:r>
      <w:r w:rsidR="00C672F9" w:rsidRPr="00130CF3">
        <w:rPr>
          <w:rFonts w:ascii="Segoe UI" w:hAnsi="Segoe UI" w:cs="Segoe UI"/>
          <w:b/>
          <w:bCs/>
        </w:rPr>
        <w:t>PROPUESTA ECONOMICA</w:t>
      </w:r>
    </w:p>
    <w:p w14:paraId="6B9D8792" w14:textId="77572D89" w:rsidR="00026765" w:rsidRPr="00130CF3" w:rsidRDefault="00026765">
      <w:pPr>
        <w:pStyle w:val="Textoindependiente"/>
        <w:rPr>
          <w:rFonts w:ascii="Segoe UI" w:hAnsi="Segoe UI" w:cs="Segoe UI"/>
        </w:rPr>
      </w:pPr>
    </w:p>
    <w:p w14:paraId="1566D5B1" w14:textId="77777777" w:rsidR="00026765" w:rsidRPr="00130CF3" w:rsidRDefault="00026765">
      <w:pPr>
        <w:pStyle w:val="Textoindependiente"/>
        <w:spacing w:before="4"/>
        <w:rPr>
          <w:rFonts w:ascii="Segoe UI" w:hAnsi="Segoe UI" w:cs="Segoe UI"/>
        </w:rPr>
      </w:pPr>
    </w:p>
    <w:p w14:paraId="25209F46" w14:textId="0F516BE9" w:rsidR="00026765" w:rsidRPr="00130CF3" w:rsidRDefault="00DA5DF1">
      <w:pPr>
        <w:pStyle w:val="Textoindependiente"/>
        <w:ind w:left="102"/>
        <w:jc w:val="both"/>
        <w:rPr>
          <w:rFonts w:ascii="Segoe UI" w:hAnsi="Segoe UI" w:cs="Segoe UI"/>
        </w:rPr>
      </w:pPr>
      <w:r w:rsidRPr="00130CF3">
        <w:rPr>
          <w:rFonts w:ascii="Segoe UI" w:hAnsi="Segoe UI" w:cs="Segoe UI"/>
        </w:rPr>
        <w:t>Señores:</w:t>
      </w:r>
    </w:p>
    <w:p w14:paraId="6F8B0E34" w14:textId="77777777" w:rsidR="00026765" w:rsidRPr="00130CF3" w:rsidRDefault="00026765">
      <w:pPr>
        <w:pStyle w:val="Textoindependiente"/>
        <w:spacing w:before="5"/>
        <w:rPr>
          <w:rFonts w:ascii="Segoe UI" w:hAnsi="Segoe UI" w:cs="Segoe UI"/>
        </w:rPr>
      </w:pPr>
    </w:p>
    <w:p w14:paraId="44ACCF8F" w14:textId="77777777" w:rsidR="00026765" w:rsidRDefault="00DA5DF1">
      <w:pPr>
        <w:pStyle w:val="Textoindependiente"/>
        <w:ind w:left="102" w:right="216"/>
        <w:jc w:val="both"/>
        <w:rPr>
          <w:rFonts w:ascii="Segoe UI" w:hAnsi="Segoe UI" w:cs="Segoe UI"/>
        </w:rPr>
      </w:pPr>
      <w:r w:rsidRPr="00130CF3">
        <w:rPr>
          <w:rFonts w:ascii="Segoe UI" w:hAnsi="Segoe UI" w:cs="Segoe UI"/>
        </w:rPr>
        <w:t>De acuerdo a su solicitud de cotización de servicio y con el fin de dar continuidad al</w:t>
      </w:r>
      <w:r w:rsidRPr="00130CF3">
        <w:rPr>
          <w:rFonts w:ascii="Segoe UI" w:hAnsi="Segoe UI" w:cs="Segoe UI"/>
          <w:spacing w:val="1"/>
        </w:rPr>
        <w:t xml:space="preserve"> </w:t>
      </w:r>
      <w:r w:rsidRPr="00130CF3">
        <w:rPr>
          <w:rFonts w:ascii="Segoe UI" w:hAnsi="Segoe UI" w:cs="Segoe UI"/>
        </w:rPr>
        <w:t>proceso sobre el servicio, con el objetivo de prevenir y disminuir los riesgos que puedan</w:t>
      </w:r>
      <w:r w:rsidRPr="00130CF3">
        <w:rPr>
          <w:rFonts w:ascii="Segoe UI" w:hAnsi="Segoe UI" w:cs="Segoe UI"/>
          <w:spacing w:val="1"/>
        </w:rPr>
        <w:t xml:space="preserve"> </w:t>
      </w:r>
      <w:r w:rsidRPr="00130CF3">
        <w:rPr>
          <w:rFonts w:ascii="Segoe UI" w:hAnsi="Segoe UI" w:cs="Segoe UI"/>
        </w:rPr>
        <w:t>afectar</w:t>
      </w:r>
      <w:r w:rsidRPr="00130CF3">
        <w:rPr>
          <w:rFonts w:ascii="Segoe UI" w:hAnsi="Segoe UI" w:cs="Segoe UI"/>
          <w:spacing w:val="1"/>
        </w:rPr>
        <w:t xml:space="preserve"> </w:t>
      </w:r>
      <w:r w:rsidRPr="00130CF3">
        <w:rPr>
          <w:rFonts w:ascii="Segoe UI" w:hAnsi="Segoe UI" w:cs="Segoe UI"/>
        </w:rPr>
        <w:t>la</w:t>
      </w:r>
      <w:r w:rsidRPr="00130CF3">
        <w:rPr>
          <w:rFonts w:ascii="Segoe UI" w:hAnsi="Segoe UI" w:cs="Segoe UI"/>
          <w:spacing w:val="1"/>
        </w:rPr>
        <w:t xml:space="preserve"> </w:t>
      </w:r>
      <w:r w:rsidRPr="00130CF3">
        <w:rPr>
          <w:rFonts w:ascii="Segoe UI" w:hAnsi="Segoe UI" w:cs="Segoe UI"/>
        </w:rPr>
        <w:t>vida</w:t>
      </w:r>
      <w:r w:rsidRPr="00130CF3">
        <w:rPr>
          <w:rFonts w:ascii="Segoe UI" w:hAnsi="Segoe UI" w:cs="Segoe UI"/>
          <w:spacing w:val="1"/>
        </w:rPr>
        <w:t xml:space="preserve"> </w:t>
      </w:r>
      <w:r w:rsidRPr="00130CF3">
        <w:rPr>
          <w:rFonts w:ascii="Segoe UI" w:hAnsi="Segoe UI" w:cs="Segoe UI"/>
        </w:rPr>
        <w:t>y</w:t>
      </w:r>
      <w:r w:rsidRPr="00130CF3">
        <w:rPr>
          <w:rFonts w:ascii="Segoe UI" w:hAnsi="Segoe UI" w:cs="Segoe UI"/>
          <w:spacing w:val="1"/>
        </w:rPr>
        <w:t xml:space="preserve"> </w:t>
      </w:r>
      <w:r w:rsidRPr="00130CF3">
        <w:rPr>
          <w:rFonts w:ascii="Segoe UI" w:hAnsi="Segoe UI" w:cs="Segoe UI"/>
        </w:rPr>
        <w:t>patrimonio</w:t>
      </w:r>
      <w:r w:rsidRPr="00130CF3">
        <w:rPr>
          <w:rFonts w:ascii="Segoe UI" w:hAnsi="Segoe UI" w:cs="Segoe UI"/>
          <w:spacing w:val="1"/>
        </w:rPr>
        <w:t xml:space="preserve"> </w:t>
      </w:r>
      <w:r w:rsidRPr="00130CF3">
        <w:rPr>
          <w:rFonts w:ascii="Segoe UI" w:hAnsi="Segoe UI" w:cs="Segoe UI"/>
        </w:rPr>
        <w:t>de</w:t>
      </w:r>
      <w:r w:rsidRPr="00130CF3">
        <w:rPr>
          <w:rFonts w:ascii="Segoe UI" w:hAnsi="Segoe UI" w:cs="Segoe UI"/>
          <w:spacing w:val="1"/>
        </w:rPr>
        <w:t xml:space="preserve"> </w:t>
      </w:r>
      <w:r w:rsidRPr="00130CF3">
        <w:rPr>
          <w:rFonts w:ascii="Segoe UI" w:hAnsi="Segoe UI" w:cs="Segoe UI"/>
        </w:rPr>
        <w:t>quienes</w:t>
      </w:r>
      <w:r w:rsidRPr="00130CF3">
        <w:rPr>
          <w:rFonts w:ascii="Segoe UI" w:hAnsi="Segoe UI" w:cs="Segoe UI"/>
          <w:spacing w:val="1"/>
        </w:rPr>
        <w:t xml:space="preserve"> </w:t>
      </w:r>
      <w:r w:rsidRPr="00130CF3">
        <w:rPr>
          <w:rFonts w:ascii="Segoe UI" w:hAnsi="Segoe UI" w:cs="Segoe UI"/>
        </w:rPr>
        <w:t>integran</w:t>
      </w:r>
      <w:r w:rsidRPr="00130CF3">
        <w:rPr>
          <w:rFonts w:ascii="Segoe UI" w:hAnsi="Segoe UI" w:cs="Segoe UI"/>
          <w:spacing w:val="1"/>
        </w:rPr>
        <w:t xml:space="preserve"> </w:t>
      </w:r>
      <w:r w:rsidRPr="00130CF3">
        <w:rPr>
          <w:rFonts w:ascii="Segoe UI" w:hAnsi="Segoe UI" w:cs="Segoe UI"/>
          <w:b/>
        </w:rPr>
        <w:t>PROCOLOMBIA</w:t>
      </w:r>
      <w:r w:rsidRPr="00130CF3">
        <w:rPr>
          <w:rFonts w:ascii="Segoe UI" w:hAnsi="Segoe UI" w:cs="Segoe UI"/>
          <w:b/>
          <w:spacing w:val="1"/>
        </w:rPr>
        <w:t xml:space="preserve"> </w:t>
      </w:r>
      <w:r w:rsidRPr="00130CF3">
        <w:rPr>
          <w:rFonts w:ascii="Segoe UI" w:hAnsi="Segoe UI" w:cs="Segoe UI"/>
        </w:rPr>
        <w:t>a</w:t>
      </w:r>
      <w:r w:rsidRPr="00130CF3">
        <w:rPr>
          <w:rFonts w:ascii="Segoe UI" w:hAnsi="Segoe UI" w:cs="Segoe UI"/>
          <w:spacing w:val="1"/>
        </w:rPr>
        <w:t xml:space="preserve"> </w:t>
      </w:r>
      <w:r w:rsidRPr="00130CF3">
        <w:rPr>
          <w:rFonts w:ascii="Segoe UI" w:hAnsi="Segoe UI" w:cs="Segoe UI"/>
        </w:rPr>
        <w:t>continuación</w:t>
      </w:r>
      <w:r w:rsidRPr="00130CF3">
        <w:rPr>
          <w:rFonts w:ascii="Segoe UI" w:hAnsi="Segoe UI" w:cs="Segoe UI"/>
          <w:spacing w:val="1"/>
        </w:rPr>
        <w:t xml:space="preserve"> </w:t>
      </w:r>
      <w:r w:rsidRPr="00130CF3">
        <w:rPr>
          <w:rFonts w:ascii="Segoe UI" w:hAnsi="Segoe UI" w:cs="Segoe UI"/>
        </w:rPr>
        <w:t>presentamos</w:t>
      </w:r>
      <w:r w:rsidRPr="00130CF3">
        <w:rPr>
          <w:rFonts w:ascii="Segoe UI" w:hAnsi="Segoe UI" w:cs="Segoe UI"/>
          <w:spacing w:val="-3"/>
        </w:rPr>
        <w:t xml:space="preserve"> </w:t>
      </w:r>
      <w:r w:rsidRPr="00130CF3">
        <w:rPr>
          <w:rFonts w:ascii="Segoe UI" w:hAnsi="Segoe UI" w:cs="Segoe UI"/>
        </w:rPr>
        <w:t>los costos</w:t>
      </w:r>
      <w:r w:rsidRPr="00130CF3">
        <w:rPr>
          <w:rFonts w:ascii="Segoe UI" w:hAnsi="Segoe UI" w:cs="Segoe UI"/>
          <w:spacing w:val="-4"/>
        </w:rPr>
        <w:t xml:space="preserve"> </w:t>
      </w:r>
      <w:r w:rsidRPr="00130CF3">
        <w:rPr>
          <w:rFonts w:ascii="Segoe UI" w:hAnsi="Segoe UI" w:cs="Segoe UI"/>
        </w:rPr>
        <w:t>del servicio solicitado:</w:t>
      </w:r>
    </w:p>
    <w:p w14:paraId="522C85F9" w14:textId="77777777" w:rsidR="00AC3B39" w:rsidRDefault="00AC3B39" w:rsidP="00AC3B39">
      <w:pPr>
        <w:pStyle w:val="Textoindependiente"/>
        <w:ind w:right="216"/>
        <w:jc w:val="both"/>
        <w:rPr>
          <w:rFonts w:ascii="Segoe UI" w:hAnsi="Segoe UI" w:cs="Segoe UI"/>
        </w:rPr>
      </w:pPr>
    </w:p>
    <w:p w14:paraId="0FA385D1" w14:textId="77777777" w:rsidR="00AC3B39" w:rsidRPr="00130CF3" w:rsidRDefault="00AC3B39">
      <w:pPr>
        <w:pStyle w:val="Textoindependiente"/>
        <w:ind w:left="102" w:right="216"/>
        <w:jc w:val="both"/>
        <w:rPr>
          <w:rFonts w:ascii="Segoe UI" w:hAnsi="Segoe UI" w:cs="Segoe UI"/>
        </w:rPr>
      </w:pPr>
    </w:p>
    <w:tbl>
      <w:tblPr>
        <w:tblStyle w:val="TableNormal"/>
        <w:tblpPr w:leftFromText="141" w:rightFromText="141" w:vertAnchor="text" w:horzAnchor="margin" w:tblpY="174"/>
        <w:tblW w:w="11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750"/>
        <w:gridCol w:w="595"/>
        <w:gridCol w:w="595"/>
        <w:gridCol w:w="596"/>
        <w:gridCol w:w="595"/>
        <w:gridCol w:w="596"/>
        <w:gridCol w:w="595"/>
        <w:gridCol w:w="595"/>
        <w:gridCol w:w="596"/>
        <w:gridCol w:w="595"/>
        <w:gridCol w:w="596"/>
      </w:tblGrid>
      <w:tr w:rsidR="00AC3B39" w:rsidRPr="00130CF3" w14:paraId="2C13C588" w14:textId="77777777" w:rsidTr="00826CDC">
        <w:trPr>
          <w:trHeight w:val="1077"/>
        </w:trPr>
        <w:tc>
          <w:tcPr>
            <w:tcW w:w="5523" w:type="dxa"/>
            <w:gridSpan w:val="2"/>
          </w:tcPr>
          <w:p w14:paraId="2CFE26BD" w14:textId="77777777" w:rsidR="00AC3B39" w:rsidRPr="00130CF3" w:rsidRDefault="00AC3B39" w:rsidP="00130CF3">
            <w:pPr>
              <w:pStyle w:val="TableParagraph"/>
              <w:spacing w:before="180"/>
              <w:ind w:left="1096"/>
              <w:jc w:val="left"/>
              <w:rPr>
                <w:rFonts w:ascii="Segoe UI" w:hAnsi="Segoe UI" w:cs="Segoe UI"/>
                <w:b/>
              </w:rPr>
            </w:pPr>
          </w:p>
        </w:tc>
        <w:tc>
          <w:tcPr>
            <w:tcW w:w="5954" w:type="dxa"/>
            <w:gridSpan w:val="10"/>
          </w:tcPr>
          <w:p w14:paraId="28B11232" w14:textId="5A7968AD" w:rsidR="00AC3B39" w:rsidRDefault="00AC3B39" w:rsidP="00130CF3">
            <w:pPr>
              <w:pStyle w:val="TableParagraph"/>
              <w:spacing w:before="180"/>
              <w:ind w:left="259" w:right="247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VALOR UNITARIO MENSUAL DEL SERVICIO MARZO</w:t>
            </w:r>
            <w:r w:rsidR="000167DD">
              <w:rPr>
                <w:rFonts w:ascii="Segoe UI" w:hAnsi="Segoe UI" w:cs="Segoe UI"/>
                <w:b/>
              </w:rPr>
              <w:t xml:space="preserve"> 01</w:t>
            </w:r>
            <w:r>
              <w:rPr>
                <w:rFonts w:ascii="Segoe UI" w:hAnsi="Segoe UI" w:cs="Segoe UI"/>
                <w:b/>
              </w:rPr>
              <w:t xml:space="preserve"> – </w:t>
            </w:r>
            <w:r w:rsidR="000167DD">
              <w:rPr>
                <w:rFonts w:ascii="Segoe UI" w:hAnsi="Segoe UI" w:cs="Segoe UI"/>
                <w:b/>
              </w:rPr>
              <w:t>DICIEMBRE 31</w:t>
            </w:r>
            <w:r>
              <w:rPr>
                <w:rFonts w:ascii="Segoe UI" w:hAnsi="Segoe UI" w:cs="Segoe UI"/>
                <w:b/>
              </w:rPr>
              <w:t xml:space="preserve"> DE 2024</w:t>
            </w:r>
          </w:p>
        </w:tc>
      </w:tr>
      <w:tr w:rsidR="00343550" w:rsidRPr="00130CF3" w14:paraId="3CBBAD97" w14:textId="77777777" w:rsidTr="00A24567">
        <w:trPr>
          <w:trHeight w:val="1077"/>
        </w:trPr>
        <w:tc>
          <w:tcPr>
            <w:tcW w:w="773" w:type="dxa"/>
          </w:tcPr>
          <w:p w14:paraId="5C56F9D7" w14:textId="77777777" w:rsidR="00343550" w:rsidRPr="00130CF3" w:rsidRDefault="00343550" w:rsidP="00130CF3">
            <w:pPr>
              <w:pStyle w:val="TableParagraph"/>
              <w:spacing w:before="180"/>
              <w:ind w:left="104" w:right="94"/>
              <w:rPr>
                <w:rFonts w:ascii="Segoe UI" w:hAnsi="Segoe UI" w:cs="Segoe UI"/>
                <w:b/>
              </w:rPr>
            </w:pPr>
            <w:r w:rsidRPr="00130CF3">
              <w:rPr>
                <w:rFonts w:ascii="Segoe UI" w:hAnsi="Segoe UI" w:cs="Segoe UI"/>
                <w:b/>
              </w:rPr>
              <w:lastRenderedPageBreak/>
              <w:t>Cant.</w:t>
            </w:r>
          </w:p>
        </w:tc>
        <w:tc>
          <w:tcPr>
            <w:tcW w:w="4750" w:type="dxa"/>
          </w:tcPr>
          <w:p w14:paraId="0FBB9E53" w14:textId="77777777" w:rsidR="00343550" w:rsidRPr="00130CF3" w:rsidRDefault="00343550" w:rsidP="00130CF3">
            <w:pPr>
              <w:pStyle w:val="TableParagraph"/>
              <w:spacing w:before="180"/>
              <w:ind w:left="1096"/>
              <w:jc w:val="left"/>
              <w:rPr>
                <w:rFonts w:ascii="Segoe UI" w:hAnsi="Segoe UI" w:cs="Segoe UI"/>
                <w:b/>
              </w:rPr>
            </w:pPr>
            <w:r w:rsidRPr="00130CF3">
              <w:rPr>
                <w:rFonts w:ascii="Segoe UI" w:hAnsi="Segoe UI" w:cs="Segoe UI"/>
                <w:b/>
              </w:rPr>
              <w:t>Descripción</w:t>
            </w:r>
            <w:r w:rsidRPr="00130CF3">
              <w:rPr>
                <w:rFonts w:ascii="Segoe UI" w:hAnsi="Segoe UI" w:cs="Segoe UI"/>
                <w:b/>
                <w:spacing w:val="-4"/>
              </w:rPr>
              <w:t xml:space="preserve"> </w:t>
            </w:r>
            <w:r w:rsidRPr="00130CF3">
              <w:rPr>
                <w:rFonts w:ascii="Segoe UI" w:hAnsi="Segoe UI" w:cs="Segoe UI"/>
                <w:b/>
              </w:rPr>
              <w:t>del</w:t>
            </w:r>
            <w:r w:rsidRPr="00130CF3">
              <w:rPr>
                <w:rFonts w:ascii="Segoe UI" w:hAnsi="Segoe UI" w:cs="Segoe UI"/>
                <w:b/>
                <w:spacing w:val="-2"/>
              </w:rPr>
              <w:t xml:space="preserve"> </w:t>
            </w:r>
            <w:r w:rsidRPr="00130CF3">
              <w:rPr>
                <w:rFonts w:ascii="Segoe UI" w:hAnsi="Segoe UI" w:cs="Segoe UI"/>
                <w:b/>
              </w:rPr>
              <w:t>Servicio</w:t>
            </w:r>
          </w:p>
        </w:tc>
        <w:tc>
          <w:tcPr>
            <w:tcW w:w="595" w:type="dxa"/>
          </w:tcPr>
          <w:p w14:paraId="143D9B45" w14:textId="4C70F0C7" w:rsidR="00343550" w:rsidRPr="00130CF3" w:rsidRDefault="0002126A" w:rsidP="00130CF3">
            <w:pPr>
              <w:pStyle w:val="TableParagraph"/>
              <w:spacing w:before="180"/>
              <w:ind w:left="259" w:right="247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MARZO</w:t>
            </w:r>
          </w:p>
        </w:tc>
        <w:tc>
          <w:tcPr>
            <w:tcW w:w="595" w:type="dxa"/>
          </w:tcPr>
          <w:p w14:paraId="1A7A6EC0" w14:textId="7EFA727D" w:rsidR="00343550" w:rsidRPr="00130CF3" w:rsidRDefault="0002126A" w:rsidP="00130CF3">
            <w:pPr>
              <w:pStyle w:val="TableParagraph"/>
              <w:spacing w:before="180"/>
              <w:ind w:left="259" w:right="247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ABRIL </w:t>
            </w:r>
          </w:p>
        </w:tc>
        <w:tc>
          <w:tcPr>
            <w:tcW w:w="596" w:type="dxa"/>
          </w:tcPr>
          <w:p w14:paraId="65F77691" w14:textId="4C7A8998" w:rsidR="00343550" w:rsidRPr="00130CF3" w:rsidRDefault="0002126A" w:rsidP="00130CF3">
            <w:pPr>
              <w:pStyle w:val="TableParagraph"/>
              <w:spacing w:before="180"/>
              <w:ind w:left="259" w:right="247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MAYO</w:t>
            </w:r>
          </w:p>
        </w:tc>
        <w:tc>
          <w:tcPr>
            <w:tcW w:w="595" w:type="dxa"/>
          </w:tcPr>
          <w:p w14:paraId="618C8911" w14:textId="6E406524" w:rsidR="00343550" w:rsidRPr="00130CF3" w:rsidRDefault="0002126A" w:rsidP="00130CF3">
            <w:pPr>
              <w:pStyle w:val="TableParagraph"/>
              <w:spacing w:before="180"/>
              <w:ind w:left="259" w:right="247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JUNIO</w:t>
            </w:r>
          </w:p>
        </w:tc>
        <w:tc>
          <w:tcPr>
            <w:tcW w:w="596" w:type="dxa"/>
          </w:tcPr>
          <w:p w14:paraId="67733CB2" w14:textId="2CDAC6B2" w:rsidR="00343550" w:rsidRPr="00130CF3" w:rsidRDefault="0002126A" w:rsidP="00130CF3">
            <w:pPr>
              <w:pStyle w:val="TableParagraph"/>
              <w:spacing w:before="180"/>
              <w:ind w:left="259" w:right="247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JULIO</w:t>
            </w:r>
          </w:p>
        </w:tc>
        <w:tc>
          <w:tcPr>
            <w:tcW w:w="595" w:type="dxa"/>
          </w:tcPr>
          <w:p w14:paraId="4AEC6B9B" w14:textId="7FDFF54B" w:rsidR="00343550" w:rsidRPr="00130CF3" w:rsidRDefault="0002126A" w:rsidP="00130CF3">
            <w:pPr>
              <w:pStyle w:val="TableParagraph"/>
              <w:spacing w:before="180"/>
              <w:ind w:left="259" w:right="247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AGOSTO</w:t>
            </w:r>
          </w:p>
        </w:tc>
        <w:tc>
          <w:tcPr>
            <w:tcW w:w="595" w:type="dxa"/>
          </w:tcPr>
          <w:p w14:paraId="6AE8E535" w14:textId="40981A66" w:rsidR="00343550" w:rsidRPr="00130CF3" w:rsidRDefault="0002126A" w:rsidP="00130CF3">
            <w:pPr>
              <w:pStyle w:val="TableParagraph"/>
              <w:spacing w:before="180"/>
              <w:ind w:left="259" w:right="247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SEPTIEMBRE</w:t>
            </w:r>
          </w:p>
        </w:tc>
        <w:tc>
          <w:tcPr>
            <w:tcW w:w="596" w:type="dxa"/>
          </w:tcPr>
          <w:p w14:paraId="03AE2289" w14:textId="3F26A18F" w:rsidR="00343550" w:rsidRPr="00130CF3" w:rsidRDefault="0002126A" w:rsidP="00130CF3">
            <w:pPr>
              <w:pStyle w:val="TableParagraph"/>
              <w:spacing w:before="180"/>
              <w:ind w:left="259" w:right="247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OCTUBRE</w:t>
            </w:r>
          </w:p>
        </w:tc>
        <w:tc>
          <w:tcPr>
            <w:tcW w:w="595" w:type="dxa"/>
          </w:tcPr>
          <w:p w14:paraId="4A6F940C" w14:textId="2B58C214" w:rsidR="00343550" w:rsidRPr="00130CF3" w:rsidRDefault="0002126A" w:rsidP="00130CF3">
            <w:pPr>
              <w:pStyle w:val="TableParagraph"/>
              <w:spacing w:before="180"/>
              <w:ind w:left="259" w:right="247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NOVIEMBRRE </w:t>
            </w:r>
          </w:p>
        </w:tc>
        <w:tc>
          <w:tcPr>
            <w:tcW w:w="596" w:type="dxa"/>
          </w:tcPr>
          <w:p w14:paraId="711138C4" w14:textId="3FEDCBF2" w:rsidR="00343550" w:rsidRPr="00130CF3" w:rsidRDefault="0002126A" w:rsidP="00130CF3">
            <w:pPr>
              <w:pStyle w:val="TableParagraph"/>
              <w:spacing w:before="180"/>
              <w:ind w:left="259" w:right="247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DICIEMBRE </w:t>
            </w:r>
          </w:p>
        </w:tc>
      </w:tr>
      <w:tr w:rsidR="00343550" w:rsidRPr="00130CF3" w14:paraId="4C961D2B" w14:textId="77777777" w:rsidTr="006F0244">
        <w:trPr>
          <w:trHeight w:val="762"/>
        </w:trPr>
        <w:tc>
          <w:tcPr>
            <w:tcW w:w="773" w:type="dxa"/>
          </w:tcPr>
          <w:p w14:paraId="06FF5366" w14:textId="77777777" w:rsidR="00343550" w:rsidRPr="00130CF3" w:rsidRDefault="00343550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  <w:p w14:paraId="0C2F25DB" w14:textId="77777777" w:rsidR="00343550" w:rsidRPr="00130CF3" w:rsidRDefault="00343550" w:rsidP="00130CF3">
            <w:pPr>
              <w:pStyle w:val="TableParagraph"/>
              <w:ind w:left="7"/>
              <w:rPr>
                <w:rFonts w:ascii="Segoe UI" w:hAnsi="Segoe UI" w:cs="Segoe UI"/>
              </w:rPr>
            </w:pPr>
            <w:r w:rsidRPr="00130CF3">
              <w:rPr>
                <w:rFonts w:ascii="Segoe UI" w:hAnsi="Segoe UI" w:cs="Segoe UI"/>
                <w:w w:val="99"/>
              </w:rPr>
              <w:t>1</w:t>
            </w:r>
          </w:p>
        </w:tc>
        <w:tc>
          <w:tcPr>
            <w:tcW w:w="4750" w:type="dxa"/>
          </w:tcPr>
          <w:p w14:paraId="07CC0613" w14:textId="77777777" w:rsidR="00343550" w:rsidRPr="00130CF3" w:rsidRDefault="00343550" w:rsidP="00130CF3">
            <w:pPr>
              <w:pStyle w:val="TableParagraph"/>
              <w:spacing w:before="35"/>
              <w:ind w:left="69" w:right="66"/>
              <w:jc w:val="both"/>
              <w:rPr>
                <w:rFonts w:ascii="Segoe UI" w:hAnsi="Segoe UI" w:cs="Segoe UI"/>
              </w:rPr>
            </w:pPr>
            <w:r w:rsidRPr="00130CF3">
              <w:rPr>
                <w:rFonts w:ascii="Segoe UI" w:hAnsi="Segoe UI" w:cs="Segoe UI"/>
              </w:rPr>
              <w:t>Servicio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de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vigilancia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12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horas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diurnas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(06:00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a</w:t>
            </w:r>
            <w:r w:rsidRPr="00130CF3">
              <w:rPr>
                <w:rFonts w:ascii="Segoe UI" w:hAnsi="Segoe UI" w:cs="Segoe UI"/>
                <w:spacing w:val="-53"/>
              </w:rPr>
              <w:t xml:space="preserve"> </w:t>
            </w:r>
            <w:r w:rsidRPr="00130CF3">
              <w:rPr>
                <w:rFonts w:ascii="Segoe UI" w:hAnsi="Segoe UI" w:cs="Segoe UI"/>
              </w:rPr>
              <w:t>18:00) de lunes a viernes, sin arma y con medio de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comunicación.</w:t>
            </w:r>
            <w:r w:rsidRPr="00130CF3">
              <w:rPr>
                <w:rFonts w:ascii="Segoe UI" w:hAnsi="Segoe UI" w:cs="Segoe UI"/>
                <w:spacing w:val="-4"/>
              </w:rPr>
              <w:t xml:space="preserve"> </w:t>
            </w:r>
            <w:r w:rsidRPr="00130CF3">
              <w:rPr>
                <w:rFonts w:ascii="Segoe UI" w:hAnsi="Segoe UI" w:cs="Segoe UI"/>
              </w:rPr>
              <w:t>No</w:t>
            </w:r>
            <w:r w:rsidRPr="00130CF3">
              <w:rPr>
                <w:rFonts w:ascii="Segoe UI" w:hAnsi="Segoe UI" w:cs="Segoe UI"/>
                <w:spacing w:val="-2"/>
              </w:rPr>
              <w:t xml:space="preserve"> </w:t>
            </w:r>
            <w:r w:rsidRPr="00130CF3">
              <w:rPr>
                <w:rFonts w:ascii="Segoe UI" w:hAnsi="Segoe UI" w:cs="Segoe UI"/>
              </w:rPr>
              <w:t>incluye</w:t>
            </w:r>
            <w:r w:rsidRPr="00130CF3">
              <w:rPr>
                <w:rFonts w:ascii="Segoe UI" w:hAnsi="Segoe UI" w:cs="Segoe UI"/>
                <w:spacing w:val="-4"/>
              </w:rPr>
              <w:t xml:space="preserve"> </w:t>
            </w:r>
            <w:r w:rsidRPr="00130CF3">
              <w:rPr>
                <w:rFonts w:ascii="Segoe UI" w:hAnsi="Segoe UI" w:cs="Segoe UI"/>
              </w:rPr>
              <w:t>festivos Piso 1</w:t>
            </w:r>
          </w:p>
        </w:tc>
        <w:tc>
          <w:tcPr>
            <w:tcW w:w="595" w:type="dxa"/>
          </w:tcPr>
          <w:p w14:paraId="741E255E" w14:textId="77777777" w:rsidR="00343550" w:rsidRPr="00130CF3" w:rsidRDefault="00343550" w:rsidP="00130CF3">
            <w:pPr>
              <w:pStyle w:val="TableParagraph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438C83E7" w14:textId="77777777" w:rsidR="00343550" w:rsidRPr="00130CF3" w:rsidRDefault="00343550" w:rsidP="00130CF3">
            <w:pPr>
              <w:pStyle w:val="TableParagraph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00AD1F65" w14:textId="77777777" w:rsidR="00343550" w:rsidRPr="00130CF3" w:rsidRDefault="00343550" w:rsidP="00130CF3">
            <w:pPr>
              <w:pStyle w:val="TableParagraph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0C9A1D71" w14:textId="77777777" w:rsidR="00343550" w:rsidRPr="00130CF3" w:rsidRDefault="00343550" w:rsidP="00130CF3">
            <w:pPr>
              <w:pStyle w:val="TableParagraph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0F6830ED" w14:textId="77777777" w:rsidR="00343550" w:rsidRPr="00130CF3" w:rsidRDefault="00343550" w:rsidP="00130CF3">
            <w:pPr>
              <w:pStyle w:val="TableParagraph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2B29ADE8" w14:textId="77777777" w:rsidR="00343550" w:rsidRPr="00130CF3" w:rsidRDefault="00343550" w:rsidP="00130CF3">
            <w:pPr>
              <w:pStyle w:val="TableParagraph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79016925" w14:textId="77777777" w:rsidR="00343550" w:rsidRPr="00130CF3" w:rsidRDefault="00343550" w:rsidP="00130CF3">
            <w:pPr>
              <w:pStyle w:val="TableParagraph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462B9A0E" w14:textId="77777777" w:rsidR="00343550" w:rsidRPr="00130CF3" w:rsidRDefault="00343550" w:rsidP="00130CF3">
            <w:pPr>
              <w:pStyle w:val="TableParagraph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11C1D2A5" w14:textId="77777777" w:rsidR="00343550" w:rsidRPr="00130CF3" w:rsidRDefault="00343550" w:rsidP="00130CF3">
            <w:pPr>
              <w:pStyle w:val="TableParagraph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7630E38A" w14:textId="22500D62" w:rsidR="00343550" w:rsidRPr="00130CF3" w:rsidRDefault="00343550" w:rsidP="00130CF3">
            <w:pPr>
              <w:pStyle w:val="TableParagraph"/>
              <w:ind w:left="254" w:right="247"/>
              <w:rPr>
                <w:rFonts w:ascii="Segoe UI" w:hAnsi="Segoe UI" w:cs="Segoe UI"/>
              </w:rPr>
            </w:pPr>
          </w:p>
        </w:tc>
      </w:tr>
      <w:tr w:rsidR="00343550" w:rsidRPr="00130CF3" w14:paraId="3B77429F" w14:textId="77777777" w:rsidTr="003A01D7">
        <w:trPr>
          <w:trHeight w:val="765"/>
        </w:trPr>
        <w:tc>
          <w:tcPr>
            <w:tcW w:w="773" w:type="dxa"/>
          </w:tcPr>
          <w:p w14:paraId="35E9D429" w14:textId="77777777" w:rsidR="00343550" w:rsidRPr="00130CF3" w:rsidRDefault="00343550" w:rsidP="00130CF3">
            <w:pPr>
              <w:pStyle w:val="TableParagraph"/>
              <w:spacing w:before="3"/>
              <w:jc w:val="left"/>
              <w:rPr>
                <w:rFonts w:ascii="Segoe UI" w:hAnsi="Segoe UI" w:cs="Segoe UI"/>
              </w:rPr>
            </w:pPr>
          </w:p>
          <w:p w14:paraId="667D050E" w14:textId="77777777" w:rsidR="00343550" w:rsidRPr="00130CF3" w:rsidRDefault="00343550" w:rsidP="00130CF3">
            <w:pPr>
              <w:pStyle w:val="TableParagraph"/>
              <w:ind w:left="7"/>
              <w:rPr>
                <w:rFonts w:ascii="Segoe UI" w:hAnsi="Segoe UI" w:cs="Segoe UI"/>
              </w:rPr>
            </w:pPr>
            <w:r w:rsidRPr="00130CF3">
              <w:rPr>
                <w:rFonts w:ascii="Segoe UI" w:hAnsi="Segoe UI" w:cs="Segoe UI"/>
                <w:w w:val="99"/>
              </w:rPr>
              <w:t>1</w:t>
            </w:r>
          </w:p>
        </w:tc>
        <w:tc>
          <w:tcPr>
            <w:tcW w:w="4750" w:type="dxa"/>
          </w:tcPr>
          <w:p w14:paraId="6537D3F5" w14:textId="77777777" w:rsidR="00343550" w:rsidRPr="00130CF3" w:rsidRDefault="00343550" w:rsidP="00130CF3">
            <w:pPr>
              <w:pStyle w:val="TableParagraph"/>
              <w:spacing w:before="38"/>
              <w:ind w:left="69" w:right="63"/>
              <w:jc w:val="both"/>
              <w:rPr>
                <w:rFonts w:ascii="Segoe UI" w:hAnsi="Segoe UI" w:cs="Segoe UI"/>
              </w:rPr>
            </w:pPr>
            <w:r w:rsidRPr="00130CF3">
              <w:rPr>
                <w:rFonts w:ascii="Segoe UI" w:hAnsi="Segoe UI" w:cs="Segoe UI"/>
              </w:rPr>
              <w:t>Servicio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de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vigilancia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12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horas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diurnas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(06:00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a</w:t>
            </w:r>
            <w:r w:rsidRPr="00130CF3">
              <w:rPr>
                <w:rFonts w:ascii="Segoe UI" w:hAnsi="Segoe UI" w:cs="Segoe UI"/>
                <w:spacing w:val="-53"/>
              </w:rPr>
              <w:t xml:space="preserve"> </w:t>
            </w:r>
            <w:r w:rsidRPr="00130CF3">
              <w:rPr>
                <w:rFonts w:ascii="Segoe UI" w:hAnsi="Segoe UI" w:cs="Segoe UI"/>
              </w:rPr>
              <w:t>18:00) de lunes a viernes, sin arma y con medio de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comunicación.</w:t>
            </w:r>
            <w:r w:rsidRPr="00130CF3">
              <w:rPr>
                <w:rFonts w:ascii="Segoe UI" w:hAnsi="Segoe UI" w:cs="Segoe UI"/>
                <w:spacing w:val="-4"/>
              </w:rPr>
              <w:t xml:space="preserve"> </w:t>
            </w:r>
            <w:r w:rsidRPr="00130CF3">
              <w:rPr>
                <w:rFonts w:ascii="Segoe UI" w:hAnsi="Segoe UI" w:cs="Segoe UI"/>
              </w:rPr>
              <w:t>No</w:t>
            </w:r>
            <w:r w:rsidRPr="00130CF3">
              <w:rPr>
                <w:rFonts w:ascii="Segoe UI" w:hAnsi="Segoe UI" w:cs="Segoe UI"/>
                <w:spacing w:val="-2"/>
              </w:rPr>
              <w:t xml:space="preserve"> </w:t>
            </w:r>
            <w:r w:rsidRPr="00130CF3">
              <w:rPr>
                <w:rFonts w:ascii="Segoe UI" w:hAnsi="Segoe UI" w:cs="Segoe UI"/>
              </w:rPr>
              <w:t>incluye</w:t>
            </w:r>
            <w:r w:rsidRPr="00130CF3">
              <w:rPr>
                <w:rFonts w:ascii="Segoe UI" w:hAnsi="Segoe UI" w:cs="Segoe UI"/>
                <w:spacing w:val="-4"/>
              </w:rPr>
              <w:t xml:space="preserve"> </w:t>
            </w:r>
            <w:r w:rsidRPr="00130CF3">
              <w:rPr>
                <w:rFonts w:ascii="Segoe UI" w:hAnsi="Segoe UI" w:cs="Segoe UI"/>
              </w:rPr>
              <w:t>festivos Piso 35</w:t>
            </w:r>
          </w:p>
        </w:tc>
        <w:tc>
          <w:tcPr>
            <w:tcW w:w="595" w:type="dxa"/>
          </w:tcPr>
          <w:p w14:paraId="0F30BC9D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5BC0834A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037986D4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6836176E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7E2DBB70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3B7CA7C8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383D734E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287D5466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6B1B9775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77F2DF8E" w14:textId="34C5468F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</w:tr>
      <w:tr w:rsidR="00343550" w:rsidRPr="00130CF3" w14:paraId="63262AF3" w14:textId="77777777" w:rsidTr="00C026E1">
        <w:trPr>
          <w:trHeight w:val="765"/>
        </w:trPr>
        <w:tc>
          <w:tcPr>
            <w:tcW w:w="773" w:type="dxa"/>
          </w:tcPr>
          <w:p w14:paraId="6943A74D" w14:textId="77777777" w:rsidR="00343550" w:rsidRPr="00130CF3" w:rsidRDefault="00343550" w:rsidP="00130CF3">
            <w:pPr>
              <w:pStyle w:val="TableParagraph"/>
              <w:spacing w:before="3"/>
              <w:jc w:val="left"/>
              <w:rPr>
                <w:rFonts w:ascii="Segoe UI" w:hAnsi="Segoe UI" w:cs="Segoe UI"/>
              </w:rPr>
            </w:pPr>
          </w:p>
          <w:p w14:paraId="63761122" w14:textId="77777777" w:rsidR="00343550" w:rsidRPr="00130CF3" w:rsidRDefault="00343550" w:rsidP="00130CF3">
            <w:pPr>
              <w:pStyle w:val="TableParagraph"/>
              <w:ind w:left="7"/>
              <w:rPr>
                <w:rFonts w:ascii="Segoe UI" w:hAnsi="Segoe UI" w:cs="Segoe UI"/>
              </w:rPr>
            </w:pPr>
            <w:r w:rsidRPr="00130CF3">
              <w:rPr>
                <w:rFonts w:ascii="Segoe UI" w:hAnsi="Segoe UI" w:cs="Segoe UI"/>
                <w:w w:val="99"/>
              </w:rPr>
              <w:t>1</w:t>
            </w:r>
          </w:p>
        </w:tc>
        <w:tc>
          <w:tcPr>
            <w:tcW w:w="4750" w:type="dxa"/>
          </w:tcPr>
          <w:p w14:paraId="437C2F3A" w14:textId="77777777" w:rsidR="00343550" w:rsidRPr="00130CF3" w:rsidRDefault="00343550" w:rsidP="00130CF3">
            <w:pPr>
              <w:pStyle w:val="TableParagraph"/>
              <w:spacing w:before="38"/>
              <w:ind w:left="69" w:right="66"/>
              <w:jc w:val="both"/>
              <w:rPr>
                <w:rFonts w:ascii="Segoe UI" w:hAnsi="Segoe UI" w:cs="Segoe UI"/>
              </w:rPr>
            </w:pPr>
            <w:r w:rsidRPr="00130CF3">
              <w:rPr>
                <w:rFonts w:ascii="Segoe UI" w:hAnsi="Segoe UI" w:cs="Segoe UI"/>
              </w:rPr>
              <w:t>Servicio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de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vigilancia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12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horas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diurnas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(06:00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a</w:t>
            </w:r>
            <w:r w:rsidRPr="00130CF3">
              <w:rPr>
                <w:rFonts w:ascii="Segoe UI" w:hAnsi="Segoe UI" w:cs="Segoe UI"/>
                <w:spacing w:val="-53"/>
              </w:rPr>
              <w:t xml:space="preserve"> </w:t>
            </w:r>
            <w:r w:rsidRPr="00130CF3">
              <w:rPr>
                <w:rFonts w:ascii="Segoe UI" w:hAnsi="Segoe UI" w:cs="Segoe UI"/>
              </w:rPr>
              <w:t>18:00) de lunes a viernes, sin arma y con medio de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comunicación.</w:t>
            </w:r>
            <w:r w:rsidRPr="00130CF3">
              <w:rPr>
                <w:rFonts w:ascii="Segoe UI" w:hAnsi="Segoe UI" w:cs="Segoe UI"/>
                <w:spacing w:val="-3"/>
              </w:rPr>
              <w:t xml:space="preserve"> </w:t>
            </w:r>
            <w:r w:rsidRPr="00130CF3">
              <w:rPr>
                <w:rFonts w:ascii="Segoe UI" w:hAnsi="Segoe UI" w:cs="Segoe UI"/>
              </w:rPr>
              <w:t>No incluye</w:t>
            </w:r>
            <w:r w:rsidRPr="00130CF3">
              <w:rPr>
                <w:rFonts w:ascii="Segoe UI" w:hAnsi="Segoe UI" w:cs="Segoe UI"/>
                <w:spacing w:val="-3"/>
              </w:rPr>
              <w:t xml:space="preserve"> </w:t>
            </w:r>
            <w:r w:rsidRPr="00130CF3">
              <w:rPr>
                <w:rFonts w:ascii="Segoe UI" w:hAnsi="Segoe UI" w:cs="Segoe UI"/>
              </w:rPr>
              <w:t>festivos,</w:t>
            </w:r>
            <w:r w:rsidRPr="00130CF3">
              <w:rPr>
                <w:rFonts w:ascii="Segoe UI" w:hAnsi="Segoe UI" w:cs="Segoe UI"/>
                <w:spacing w:val="-2"/>
              </w:rPr>
              <w:t xml:space="preserve"> </w:t>
            </w:r>
            <w:r w:rsidRPr="00130CF3">
              <w:rPr>
                <w:rFonts w:ascii="Segoe UI" w:hAnsi="Segoe UI" w:cs="Segoe UI"/>
              </w:rPr>
              <w:t>Piso 36</w:t>
            </w:r>
          </w:p>
        </w:tc>
        <w:tc>
          <w:tcPr>
            <w:tcW w:w="595" w:type="dxa"/>
          </w:tcPr>
          <w:p w14:paraId="64986308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451C0817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5F6F408E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4A0C7E7F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5C5DB217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11860209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5D08D967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37891EDB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22719A9E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5EBBBBF2" w14:textId="3F66C4CB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</w:tr>
      <w:tr w:rsidR="00343550" w:rsidRPr="00130CF3" w14:paraId="72D69556" w14:textId="77777777" w:rsidTr="009329BC">
        <w:trPr>
          <w:trHeight w:val="1022"/>
        </w:trPr>
        <w:tc>
          <w:tcPr>
            <w:tcW w:w="773" w:type="dxa"/>
          </w:tcPr>
          <w:p w14:paraId="4A4A85AB" w14:textId="77777777" w:rsidR="00343550" w:rsidRPr="00130CF3" w:rsidRDefault="00343550" w:rsidP="00130CF3">
            <w:pPr>
              <w:pStyle w:val="TableParagraph"/>
              <w:jc w:val="left"/>
              <w:rPr>
                <w:rFonts w:ascii="Segoe UI" w:hAnsi="Segoe UI" w:cs="Segoe UI"/>
              </w:rPr>
            </w:pPr>
          </w:p>
          <w:p w14:paraId="27F6BF59" w14:textId="77777777" w:rsidR="00343550" w:rsidRPr="00130CF3" w:rsidRDefault="00343550" w:rsidP="00130CF3">
            <w:pPr>
              <w:pStyle w:val="TableParagraph"/>
              <w:spacing w:before="142"/>
              <w:ind w:left="7"/>
              <w:rPr>
                <w:rFonts w:ascii="Segoe UI" w:hAnsi="Segoe UI" w:cs="Segoe UI"/>
              </w:rPr>
            </w:pPr>
            <w:r w:rsidRPr="00130CF3">
              <w:rPr>
                <w:rFonts w:ascii="Segoe UI" w:hAnsi="Segoe UI" w:cs="Segoe UI"/>
                <w:w w:val="99"/>
              </w:rPr>
              <w:t>1</w:t>
            </w:r>
          </w:p>
        </w:tc>
        <w:tc>
          <w:tcPr>
            <w:tcW w:w="4750" w:type="dxa"/>
          </w:tcPr>
          <w:p w14:paraId="40178516" w14:textId="77777777" w:rsidR="00343550" w:rsidRPr="00130CF3" w:rsidRDefault="00343550" w:rsidP="00130CF3">
            <w:pPr>
              <w:pStyle w:val="TableParagraph"/>
              <w:spacing w:before="50"/>
              <w:ind w:left="69" w:right="60"/>
              <w:jc w:val="both"/>
              <w:rPr>
                <w:rFonts w:ascii="Segoe UI" w:hAnsi="Segoe UI" w:cs="Segoe UI"/>
              </w:rPr>
            </w:pPr>
            <w:r w:rsidRPr="00130CF3">
              <w:rPr>
                <w:rFonts w:ascii="Segoe UI" w:hAnsi="Segoe UI" w:cs="Segoe UI"/>
              </w:rPr>
              <w:t>Servicio de vigilancia 24 horas (06:00 a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06:00)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de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lunes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a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viernes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y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24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horas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sábados,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domingos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y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festivos,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sin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arma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y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con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medio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de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comunicación.</w:t>
            </w:r>
            <w:r w:rsidRPr="00130CF3">
              <w:rPr>
                <w:rFonts w:ascii="Segoe UI" w:hAnsi="Segoe UI" w:cs="Segoe UI"/>
                <w:spacing w:val="-3"/>
              </w:rPr>
              <w:t xml:space="preserve"> </w:t>
            </w:r>
            <w:r w:rsidRPr="00130CF3">
              <w:rPr>
                <w:rFonts w:ascii="Segoe UI" w:hAnsi="Segoe UI" w:cs="Segoe UI"/>
              </w:rPr>
              <w:t>No incluye</w:t>
            </w:r>
            <w:r w:rsidRPr="00130CF3">
              <w:rPr>
                <w:rFonts w:ascii="Segoe UI" w:hAnsi="Segoe UI" w:cs="Segoe UI"/>
                <w:spacing w:val="-2"/>
              </w:rPr>
              <w:t xml:space="preserve"> </w:t>
            </w:r>
            <w:r w:rsidRPr="00130CF3">
              <w:rPr>
                <w:rFonts w:ascii="Segoe UI" w:hAnsi="Segoe UI" w:cs="Segoe UI"/>
              </w:rPr>
              <w:t>festivos,</w:t>
            </w:r>
            <w:r w:rsidRPr="00130CF3">
              <w:rPr>
                <w:rFonts w:ascii="Segoe UI" w:hAnsi="Segoe UI" w:cs="Segoe UI"/>
                <w:spacing w:val="-2"/>
              </w:rPr>
              <w:t xml:space="preserve"> </w:t>
            </w:r>
            <w:r w:rsidRPr="00130CF3">
              <w:rPr>
                <w:rFonts w:ascii="Segoe UI" w:hAnsi="Segoe UI" w:cs="Segoe UI"/>
              </w:rPr>
              <w:t>Recorredor</w:t>
            </w:r>
          </w:p>
        </w:tc>
        <w:tc>
          <w:tcPr>
            <w:tcW w:w="595" w:type="dxa"/>
          </w:tcPr>
          <w:p w14:paraId="2F347E19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0BD64F1D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37A5D0B2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6F44093D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20235B6E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07773E97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04A8E01B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5DAA1697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61319431" w14:textId="77777777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3E1CD2FA" w14:textId="44092DF2" w:rsidR="00343550" w:rsidRPr="00130CF3" w:rsidRDefault="00343550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</w:tr>
      <w:tr w:rsidR="0002126A" w:rsidRPr="00130CF3" w14:paraId="2A1DFF27" w14:textId="77777777" w:rsidTr="007210B0">
        <w:trPr>
          <w:trHeight w:val="765"/>
        </w:trPr>
        <w:tc>
          <w:tcPr>
            <w:tcW w:w="773" w:type="dxa"/>
          </w:tcPr>
          <w:p w14:paraId="2D2C0040" w14:textId="77777777" w:rsidR="0002126A" w:rsidRPr="00130CF3" w:rsidRDefault="0002126A" w:rsidP="00130CF3">
            <w:pPr>
              <w:pStyle w:val="TableParagraph"/>
              <w:spacing w:before="3"/>
              <w:jc w:val="left"/>
              <w:rPr>
                <w:rFonts w:ascii="Segoe UI" w:hAnsi="Segoe UI" w:cs="Segoe UI"/>
              </w:rPr>
            </w:pPr>
          </w:p>
          <w:p w14:paraId="0C126268" w14:textId="77777777" w:rsidR="0002126A" w:rsidRPr="00130CF3" w:rsidRDefault="0002126A" w:rsidP="00130CF3">
            <w:pPr>
              <w:pStyle w:val="TableParagraph"/>
              <w:ind w:left="7"/>
              <w:rPr>
                <w:rFonts w:ascii="Segoe UI" w:hAnsi="Segoe UI" w:cs="Segoe UI"/>
              </w:rPr>
            </w:pPr>
            <w:r w:rsidRPr="00130CF3">
              <w:rPr>
                <w:rFonts w:ascii="Segoe UI" w:hAnsi="Segoe UI" w:cs="Segoe UI"/>
                <w:w w:val="99"/>
              </w:rPr>
              <w:t>1</w:t>
            </w:r>
          </w:p>
        </w:tc>
        <w:tc>
          <w:tcPr>
            <w:tcW w:w="4750" w:type="dxa"/>
          </w:tcPr>
          <w:p w14:paraId="3855EA60" w14:textId="77777777" w:rsidR="0002126A" w:rsidRPr="00130CF3" w:rsidRDefault="0002126A" w:rsidP="00130CF3">
            <w:pPr>
              <w:pStyle w:val="TableParagraph"/>
              <w:spacing w:before="38"/>
              <w:ind w:left="69" w:right="62"/>
              <w:jc w:val="both"/>
              <w:rPr>
                <w:rFonts w:ascii="Segoe UI" w:hAnsi="Segoe UI" w:cs="Segoe UI"/>
              </w:rPr>
            </w:pPr>
            <w:r w:rsidRPr="00130CF3">
              <w:rPr>
                <w:rFonts w:ascii="Segoe UI" w:hAnsi="Segoe UI" w:cs="Segoe UI"/>
              </w:rPr>
              <w:t>Servicio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de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vigilancia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24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horas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(06:00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a</w:t>
            </w:r>
            <w:r w:rsidRPr="00130CF3">
              <w:rPr>
                <w:rFonts w:ascii="Segoe UI" w:hAnsi="Segoe UI" w:cs="Segoe UI"/>
                <w:spacing w:val="-53"/>
              </w:rPr>
              <w:t xml:space="preserve"> </w:t>
            </w:r>
            <w:r w:rsidRPr="00130CF3">
              <w:rPr>
                <w:rFonts w:ascii="Segoe UI" w:hAnsi="Segoe UI" w:cs="Segoe UI"/>
              </w:rPr>
              <w:t>06:00) de lunes a viernes, sin arma y con medio de</w:t>
            </w:r>
            <w:r w:rsidRPr="00130CF3">
              <w:rPr>
                <w:rFonts w:ascii="Segoe UI" w:hAnsi="Segoe UI" w:cs="Segoe UI"/>
                <w:spacing w:val="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comunicación.</w:t>
            </w:r>
            <w:r w:rsidRPr="00130CF3">
              <w:rPr>
                <w:rFonts w:ascii="Segoe UI" w:hAnsi="Segoe UI" w:cs="Segoe UI"/>
                <w:spacing w:val="-4"/>
              </w:rPr>
              <w:t xml:space="preserve"> </w:t>
            </w:r>
            <w:r w:rsidRPr="00130CF3">
              <w:rPr>
                <w:rFonts w:ascii="Segoe UI" w:hAnsi="Segoe UI" w:cs="Segoe UI"/>
              </w:rPr>
              <w:t>No</w:t>
            </w:r>
            <w:r w:rsidRPr="00130CF3">
              <w:rPr>
                <w:rFonts w:ascii="Segoe UI" w:hAnsi="Segoe UI" w:cs="Segoe UI"/>
                <w:spacing w:val="-2"/>
              </w:rPr>
              <w:t xml:space="preserve"> </w:t>
            </w:r>
            <w:r w:rsidRPr="00130CF3">
              <w:rPr>
                <w:rFonts w:ascii="Segoe UI" w:hAnsi="Segoe UI" w:cs="Segoe UI"/>
              </w:rPr>
              <w:t>incluye</w:t>
            </w:r>
            <w:r w:rsidRPr="00130CF3">
              <w:rPr>
                <w:rFonts w:ascii="Segoe UI" w:hAnsi="Segoe UI" w:cs="Segoe UI"/>
                <w:spacing w:val="-4"/>
              </w:rPr>
              <w:t xml:space="preserve"> </w:t>
            </w:r>
            <w:r w:rsidRPr="00130CF3">
              <w:rPr>
                <w:rFonts w:ascii="Segoe UI" w:hAnsi="Segoe UI" w:cs="Segoe UI"/>
              </w:rPr>
              <w:t>festivos Piso 7</w:t>
            </w:r>
          </w:p>
        </w:tc>
        <w:tc>
          <w:tcPr>
            <w:tcW w:w="595" w:type="dxa"/>
          </w:tcPr>
          <w:p w14:paraId="3FA7A981" w14:textId="77777777" w:rsidR="0002126A" w:rsidRPr="00130CF3" w:rsidRDefault="0002126A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1E1EA1F1" w14:textId="77777777" w:rsidR="0002126A" w:rsidRPr="00130CF3" w:rsidRDefault="0002126A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1837597E" w14:textId="77777777" w:rsidR="0002126A" w:rsidRPr="00130CF3" w:rsidRDefault="0002126A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1E71006E" w14:textId="77777777" w:rsidR="0002126A" w:rsidRPr="00130CF3" w:rsidRDefault="0002126A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702A44A4" w14:textId="77777777" w:rsidR="0002126A" w:rsidRPr="00130CF3" w:rsidRDefault="0002126A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209828C3" w14:textId="77777777" w:rsidR="0002126A" w:rsidRPr="00130CF3" w:rsidRDefault="0002126A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08608AF3" w14:textId="77777777" w:rsidR="0002126A" w:rsidRPr="00130CF3" w:rsidRDefault="0002126A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7ABF320A" w14:textId="77777777" w:rsidR="0002126A" w:rsidRPr="00130CF3" w:rsidRDefault="0002126A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13EF9874" w14:textId="77777777" w:rsidR="0002126A" w:rsidRPr="00130CF3" w:rsidRDefault="0002126A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3E6B014F" w14:textId="61D4E6D0" w:rsidR="0002126A" w:rsidRPr="00130CF3" w:rsidRDefault="0002126A" w:rsidP="00130CF3">
            <w:pPr>
              <w:pStyle w:val="TableParagraph"/>
              <w:spacing w:before="1"/>
              <w:ind w:left="254" w:right="247"/>
              <w:rPr>
                <w:rFonts w:ascii="Segoe UI" w:hAnsi="Segoe UI" w:cs="Segoe UI"/>
              </w:rPr>
            </w:pPr>
          </w:p>
        </w:tc>
      </w:tr>
      <w:tr w:rsidR="0002126A" w:rsidRPr="00130CF3" w14:paraId="64E45D10" w14:textId="77777777" w:rsidTr="00E25B55">
        <w:trPr>
          <w:trHeight w:val="765"/>
        </w:trPr>
        <w:tc>
          <w:tcPr>
            <w:tcW w:w="773" w:type="dxa"/>
          </w:tcPr>
          <w:p w14:paraId="5BD251A2" w14:textId="77777777" w:rsidR="0002126A" w:rsidRPr="00130CF3" w:rsidRDefault="0002126A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  <w:p w14:paraId="2E92A538" w14:textId="77777777" w:rsidR="0002126A" w:rsidRPr="00130CF3" w:rsidRDefault="0002126A" w:rsidP="00130CF3">
            <w:pPr>
              <w:pStyle w:val="TableParagraph"/>
              <w:ind w:left="7"/>
              <w:rPr>
                <w:rFonts w:ascii="Segoe UI" w:hAnsi="Segoe UI" w:cs="Segoe UI"/>
              </w:rPr>
            </w:pPr>
            <w:r w:rsidRPr="00130CF3">
              <w:rPr>
                <w:rFonts w:ascii="Segoe UI" w:hAnsi="Segoe UI" w:cs="Segoe UI"/>
                <w:w w:val="99"/>
              </w:rPr>
              <w:t>1</w:t>
            </w:r>
          </w:p>
        </w:tc>
        <w:tc>
          <w:tcPr>
            <w:tcW w:w="4750" w:type="dxa"/>
          </w:tcPr>
          <w:p w14:paraId="4AD9285D" w14:textId="77777777" w:rsidR="0002126A" w:rsidRPr="00130CF3" w:rsidRDefault="0002126A" w:rsidP="00130CF3">
            <w:pPr>
              <w:pStyle w:val="TableParagraph"/>
              <w:spacing w:before="38"/>
              <w:ind w:left="69" w:right="63"/>
              <w:jc w:val="both"/>
              <w:rPr>
                <w:rFonts w:ascii="Segoe UI" w:hAnsi="Segoe UI" w:cs="Segoe UI"/>
              </w:rPr>
            </w:pPr>
            <w:r w:rsidRPr="00130CF3">
              <w:rPr>
                <w:rFonts w:ascii="Segoe UI" w:hAnsi="Segoe UI" w:cs="Segoe UI"/>
              </w:rPr>
              <w:t>Servicio</w:t>
            </w:r>
            <w:r w:rsidRPr="00130CF3">
              <w:rPr>
                <w:rFonts w:ascii="Segoe UI" w:hAnsi="Segoe UI" w:cs="Segoe UI"/>
                <w:spacing w:val="13"/>
              </w:rPr>
              <w:t xml:space="preserve"> </w:t>
            </w:r>
            <w:r w:rsidRPr="00130CF3">
              <w:rPr>
                <w:rFonts w:ascii="Segoe UI" w:hAnsi="Segoe UI" w:cs="Segoe UI"/>
              </w:rPr>
              <w:t>de</w:t>
            </w:r>
            <w:r w:rsidRPr="00130CF3">
              <w:rPr>
                <w:rFonts w:ascii="Segoe UI" w:hAnsi="Segoe UI" w:cs="Segoe UI"/>
                <w:spacing w:val="10"/>
              </w:rPr>
              <w:t xml:space="preserve"> </w:t>
            </w:r>
            <w:r w:rsidRPr="00130CF3">
              <w:rPr>
                <w:rFonts w:ascii="Segoe UI" w:hAnsi="Segoe UI" w:cs="Segoe UI"/>
              </w:rPr>
              <w:t>vigilancia</w:t>
            </w:r>
            <w:r w:rsidRPr="00130CF3">
              <w:rPr>
                <w:rFonts w:ascii="Segoe UI" w:hAnsi="Segoe UI" w:cs="Segoe UI"/>
                <w:spacing w:val="11"/>
              </w:rPr>
              <w:t xml:space="preserve"> </w:t>
            </w:r>
            <w:r w:rsidRPr="00130CF3">
              <w:rPr>
                <w:rFonts w:ascii="Segoe UI" w:hAnsi="Segoe UI" w:cs="Segoe UI"/>
              </w:rPr>
              <w:t>12 horas nocturnas</w:t>
            </w:r>
            <w:r w:rsidRPr="00130CF3">
              <w:rPr>
                <w:rFonts w:ascii="Segoe UI" w:hAnsi="Segoe UI" w:cs="Segoe UI"/>
                <w:spacing w:val="12"/>
              </w:rPr>
              <w:t xml:space="preserve"> </w:t>
            </w:r>
            <w:r w:rsidRPr="00130CF3">
              <w:rPr>
                <w:rFonts w:ascii="Segoe UI" w:hAnsi="Segoe UI" w:cs="Segoe UI"/>
              </w:rPr>
              <w:t>de</w:t>
            </w:r>
            <w:r w:rsidRPr="00130CF3">
              <w:rPr>
                <w:rFonts w:ascii="Segoe UI" w:hAnsi="Segoe UI" w:cs="Segoe UI"/>
                <w:spacing w:val="10"/>
              </w:rPr>
              <w:t xml:space="preserve"> </w:t>
            </w:r>
            <w:r w:rsidRPr="00130CF3">
              <w:rPr>
                <w:rFonts w:ascii="Segoe UI" w:hAnsi="Segoe UI" w:cs="Segoe UI"/>
              </w:rPr>
              <w:t>lunes</w:t>
            </w:r>
            <w:r w:rsidRPr="00130CF3">
              <w:rPr>
                <w:rFonts w:ascii="Segoe UI" w:hAnsi="Segoe UI" w:cs="Segoe UI"/>
                <w:spacing w:val="12"/>
              </w:rPr>
              <w:t xml:space="preserve"> </w:t>
            </w:r>
            <w:r w:rsidRPr="00130CF3">
              <w:rPr>
                <w:rFonts w:ascii="Segoe UI" w:hAnsi="Segoe UI" w:cs="Segoe UI"/>
              </w:rPr>
              <w:t>a</w:t>
            </w:r>
            <w:r w:rsidRPr="00130CF3">
              <w:rPr>
                <w:rFonts w:ascii="Segoe UI" w:hAnsi="Segoe UI" w:cs="Segoe UI"/>
                <w:spacing w:val="12"/>
              </w:rPr>
              <w:t xml:space="preserve"> </w:t>
            </w:r>
            <w:r w:rsidRPr="00130CF3">
              <w:rPr>
                <w:rFonts w:ascii="Segoe UI" w:hAnsi="Segoe UI" w:cs="Segoe UI"/>
              </w:rPr>
              <w:t>domingo</w:t>
            </w:r>
            <w:r w:rsidRPr="00130CF3">
              <w:rPr>
                <w:rFonts w:ascii="Segoe UI" w:hAnsi="Segoe UI" w:cs="Segoe UI"/>
                <w:spacing w:val="-54"/>
              </w:rPr>
              <w:t xml:space="preserve"> </w:t>
            </w:r>
            <w:r w:rsidRPr="00130CF3">
              <w:rPr>
                <w:rFonts w:ascii="Segoe UI" w:hAnsi="Segoe UI" w:cs="Segoe UI"/>
              </w:rPr>
              <w:t>y festivos, sin arma y con medio de comunicación. Cra 16 No 31 a 46</w:t>
            </w:r>
          </w:p>
        </w:tc>
        <w:tc>
          <w:tcPr>
            <w:tcW w:w="595" w:type="dxa"/>
          </w:tcPr>
          <w:p w14:paraId="34FA3518" w14:textId="77777777" w:rsidR="0002126A" w:rsidRPr="00130CF3" w:rsidRDefault="0002126A" w:rsidP="00130CF3">
            <w:pPr>
              <w:pStyle w:val="TableParagraph"/>
              <w:ind w:left="242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7DD3B6ED" w14:textId="77777777" w:rsidR="0002126A" w:rsidRPr="00130CF3" w:rsidRDefault="0002126A" w:rsidP="00130CF3">
            <w:pPr>
              <w:pStyle w:val="TableParagraph"/>
              <w:ind w:left="242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3E1DA0CD" w14:textId="77777777" w:rsidR="0002126A" w:rsidRPr="00130CF3" w:rsidRDefault="0002126A" w:rsidP="00130CF3">
            <w:pPr>
              <w:pStyle w:val="TableParagraph"/>
              <w:ind w:left="242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11AEB84F" w14:textId="77777777" w:rsidR="0002126A" w:rsidRPr="00130CF3" w:rsidRDefault="0002126A" w:rsidP="00130CF3">
            <w:pPr>
              <w:pStyle w:val="TableParagraph"/>
              <w:ind w:left="242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76E16E63" w14:textId="77777777" w:rsidR="0002126A" w:rsidRPr="00130CF3" w:rsidRDefault="0002126A" w:rsidP="00130CF3">
            <w:pPr>
              <w:pStyle w:val="TableParagraph"/>
              <w:ind w:left="242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4154B4F1" w14:textId="77777777" w:rsidR="0002126A" w:rsidRPr="00130CF3" w:rsidRDefault="0002126A" w:rsidP="00130CF3">
            <w:pPr>
              <w:pStyle w:val="TableParagraph"/>
              <w:ind w:left="242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69AE4775" w14:textId="77777777" w:rsidR="0002126A" w:rsidRPr="00130CF3" w:rsidRDefault="0002126A" w:rsidP="00130CF3">
            <w:pPr>
              <w:pStyle w:val="TableParagraph"/>
              <w:ind w:left="242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5DF83F66" w14:textId="77777777" w:rsidR="0002126A" w:rsidRPr="00130CF3" w:rsidRDefault="0002126A" w:rsidP="00130CF3">
            <w:pPr>
              <w:pStyle w:val="TableParagraph"/>
              <w:ind w:left="242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17A51B7A" w14:textId="77777777" w:rsidR="0002126A" w:rsidRPr="00130CF3" w:rsidRDefault="0002126A" w:rsidP="00130CF3">
            <w:pPr>
              <w:pStyle w:val="TableParagraph"/>
              <w:ind w:left="242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5E39A7B9" w14:textId="264B61F8" w:rsidR="0002126A" w:rsidRPr="00130CF3" w:rsidRDefault="0002126A" w:rsidP="00130CF3">
            <w:pPr>
              <w:pStyle w:val="TableParagraph"/>
              <w:ind w:left="242"/>
              <w:jc w:val="left"/>
              <w:rPr>
                <w:rFonts w:ascii="Segoe UI" w:hAnsi="Segoe UI" w:cs="Segoe UI"/>
              </w:rPr>
            </w:pPr>
          </w:p>
        </w:tc>
      </w:tr>
      <w:tr w:rsidR="0002126A" w:rsidRPr="00130CF3" w14:paraId="2CDE6B4C" w14:textId="77777777" w:rsidTr="007E0B27">
        <w:trPr>
          <w:trHeight w:val="765"/>
        </w:trPr>
        <w:tc>
          <w:tcPr>
            <w:tcW w:w="773" w:type="dxa"/>
          </w:tcPr>
          <w:p w14:paraId="27D32E7E" w14:textId="77777777" w:rsidR="0002126A" w:rsidRPr="00130CF3" w:rsidRDefault="0002126A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  <w:p w14:paraId="6BAB5F07" w14:textId="77777777" w:rsidR="0002126A" w:rsidRPr="00130CF3" w:rsidRDefault="0002126A" w:rsidP="00130CF3">
            <w:pPr>
              <w:pStyle w:val="TableParagraph"/>
              <w:spacing w:before="1"/>
              <w:rPr>
                <w:rFonts w:ascii="Segoe UI" w:hAnsi="Segoe UI" w:cs="Segoe UI"/>
              </w:rPr>
            </w:pPr>
            <w:r w:rsidRPr="00130CF3">
              <w:rPr>
                <w:rFonts w:ascii="Segoe UI" w:hAnsi="Segoe UI" w:cs="Segoe UI"/>
              </w:rPr>
              <w:t>1</w:t>
            </w:r>
          </w:p>
        </w:tc>
        <w:tc>
          <w:tcPr>
            <w:tcW w:w="4750" w:type="dxa"/>
          </w:tcPr>
          <w:p w14:paraId="286985C8" w14:textId="77777777" w:rsidR="0002126A" w:rsidRPr="00130CF3" w:rsidRDefault="0002126A" w:rsidP="00130CF3">
            <w:pPr>
              <w:pStyle w:val="TableParagraph"/>
              <w:spacing w:before="38"/>
              <w:ind w:left="69" w:right="63"/>
              <w:jc w:val="both"/>
              <w:rPr>
                <w:rFonts w:ascii="Segoe UI" w:hAnsi="Segoe UI" w:cs="Segoe UI"/>
              </w:rPr>
            </w:pPr>
            <w:r w:rsidRPr="00130CF3">
              <w:rPr>
                <w:rFonts w:ascii="Segoe UI" w:hAnsi="Segoe UI" w:cs="Segoe UI"/>
              </w:rPr>
              <w:t xml:space="preserve">Servicio de sistema de monitoreo y alarma 24/7, control y administración del CCTV. </w:t>
            </w:r>
          </w:p>
        </w:tc>
        <w:tc>
          <w:tcPr>
            <w:tcW w:w="595" w:type="dxa"/>
          </w:tcPr>
          <w:p w14:paraId="48739DC9" w14:textId="77777777" w:rsidR="0002126A" w:rsidRPr="00130CF3" w:rsidRDefault="0002126A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16790B01" w14:textId="77777777" w:rsidR="0002126A" w:rsidRPr="00130CF3" w:rsidRDefault="0002126A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3CA7D6D1" w14:textId="77777777" w:rsidR="0002126A" w:rsidRPr="00130CF3" w:rsidRDefault="0002126A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0DE8E546" w14:textId="77777777" w:rsidR="0002126A" w:rsidRPr="00130CF3" w:rsidRDefault="0002126A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3AB05DA3" w14:textId="77777777" w:rsidR="0002126A" w:rsidRPr="00130CF3" w:rsidRDefault="0002126A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1B04FA54" w14:textId="77777777" w:rsidR="0002126A" w:rsidRPr="00130CF3" w:rsidRDefault="0002126A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29042044" w14:textId="77777777" w:rsidR="0002126A" w:rsidRPr="00130CF3" w:rsidRDefault="0002126A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1E568993" w14:textId="77777777" w:rsidR="0002126A" w:rsidRPr="00130CF3" w:rsidRDefault="0002126A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78E8A111" w14:textId="77777777" w:rsidR="0002126A" w:rsidRPr="00130CF3" w:rsidRDefault="0002126A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2FC82920" w14:textId="130BD83F" w:rsidR="0002126A" w:rsidRPr="00130CF3" w:rsidRDefault="0002126A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</w:tr>
      <w:tr w:rsidR="000167DD" w:rsidRPr="00130CF3" w14:paraId="38BE2138" w14:textId="77777777" w:rsidTr="00EB6524">
        <w:trPr>
          <w:trHeight w:val="299"/>
        </w:trPr>
        <w:tc>
          <w:tcPr>
            <w:tcW w:w="5523" w:type="dxa"/>
            <w:gridSpan w:val="2"/>
          </w:tcPr>
          <w:p w14:paraId="6BC6FEB3" w14:textId="77777777" w:rsidR="000167DD" w:rsidRPr="000167DD" w:rsidRDefault="000167DD" w:rsidP="00130CF3">
            <w:pPr>
              <w:pStyle w:val="TableParagraph"/>
              <w:spacing w:before="44"/>
              <w:ind w:right="2641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0167DD">
              <w:rPr>
                <w:rFonts w:ascii="Segoe UI" w:hAnsi="Segoe UI" w:cs="Segoe UI"/>
                <w:b/>
                <w:sz w:val="20"/>
                <w:szCs w:val="20"/>
              </w:rPr>
              <w:t>SUBTOTAL</w:t>
            </w:r>
          </w:p>
        </w:tc>
        <w:tc>
          <w:tcPr>
            <w:tcW w:w="595" w:type="dxa"/>
          </w:tcPr>
          <w:p w14:paraId="5A546128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72203164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5813BED1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088C2A93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044A0A4B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27799E43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7FB940F6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00FE084B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2C90E084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6AC593A5" w14:textId="5898006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</w:tr>
      <w:tr w:rsidR="000167DD" w:rsidRPr="00130CF3" w14:paraId="28A9D804" w14:textId="77777777" w:rsidTr="00F8204A">
        <w:trPr>
          <w:trHeight w:val="299"/>
        </w:trPr>
        <w:tc>
          <w:tcPr>
            <w:tcW w:w="5523" w:type="dxa"/>
            <w:gridSpan w:val="2"/>
          </w:tcPr>
          <w:p w14:paraId="710D39FB" w14:textId="77777777" w:rsidR="000167DD" w:rsidRPr="000167DD" w:rsidRDefault="000167DD" w:rsidP="00130CF3">
            <w:pPr>
              <w:pStyle w:val="TableParagraph"/>
              <w:spacing w:before="44"/>
              <w:ind w:right="2641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0167DD">
              <w:rPr>
                <w:rFonts w:ascii="Segoe UI" w:hAnsi="Segoe UI" w:cs="Segoe UI"/>
                <w:b/>
                <w:sz w:val="20"/>
                <w:szCs w:val="20"/>
              </w:rPr>
              <w:t>VALOR AIU</w:t>
            </w:r>
          </w:p>
        </w:tc>
        <w:tc>
          <w:tcPr>
            <w:tcW w:w="595" w:type="dxa"/>
          </w:tcPr>
          <w:p w14:paraId="1D32D569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4231DCE9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0DF4A03A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7CB392C7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1012E7F6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40599206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4743B8DC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0C17B11B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03F222D7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0C9419AE" w14:textId="75B0DD9D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</w:tr>
      <w:tr w:rsidR="000167DD" w:rsidRPr="00130CF3" w14:paraId="339B404E" w14:textId="77777777" w:rsidTr="00A17E56">
        <w:trPr>
          <w:trHeight w:val="301"/>
        </w:trPr>
        <w:tc>
          <w:tcPr>
            <w:tcW w:w="5523" w:type="dxa"/>
            <w:gridSpan w:val="2"/>
          </w:tcPr>
          <w:p w14:paraId="16D0E6F3" w14:textId="77777777" w:rsidR="000167DD" w:rsidRPr="000167DD" w:rsidRDefault="000167DD" w:rsidP="00130CF3">
            <w:pPr>
              <w:pStyle w:val="TableParagraph"/>
              <w:spacing w:before="44"/>
              <w:ind w:right="2641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0167DD">
              <w:rPr>
                <w:rFonts w:ascii="Segoe UI" w:hAnsi="Segoe UI" w:cs="Segoe UI"/>
                <w:b/>
                <w:sz w:val="20"/>
                <w:szCs w:val="20"/>
              </w:rPr>
              <w:t>IVA 19% SOBRE AIU</w:t>
            </w:r>
          </w:p>
        </w:tc>
        <w:tc>
          <w:tcPr>
            <w:tcW w:w="595" w:type="dxa"/>
          </w:tcPr>
          <w:p w14:paraId="5FC77D3F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031CD466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040CFFDC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01C05440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4A6CBDA2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48B3C8BF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3429299E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2A2E7142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52BBC92B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0594AC1B" w14:textId="7537265C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</w:tr>
      <w:tr w:rsidR="000167DD" w:rsidRPr="00130CF3" w14:paraId="58A27218" w14:textId="77777777" w:rsidTr="000C106C">
        <w:trPr>
          <w:trHeight w:val="301"/>
        </w:trPr>
        <w:tc>
          <w:tcPr>
            <w:tcW w:w="5523" w:type="dxa"/>
            <w:gridSpan w:val="2"/>
          </w:tcPr>
          <w:p w14:paraId="65FEC886" w14:textId="671AA540" w:rsidR="000167DD" w:rsidRPr="000167DD" w:rsidRDefault="000167DD" w:rsidP="00130CF3">
            <w:pPr>
              <w:pStyle w:val="TableParagraph"/>
              <w:spacing w:before="44"/>
              <w:ind w:right="2641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0167DD">
              <w:rPr>
                <w:rFonts w:ascii="Segoe UI" w:hAnsi="Segoe UI" w:cs="Segoe UI"/>
                <w:b/>
                <w:sz w:val="20"/>
                <w:szCs w:val="20"/>
              </w:rPr>
              <w:t>VALOR TOTAL SERVICIO MENSUAL</w:t>
            </w:r>
          </w:p>
        </w:tc>
        <w:tc>
          <w:tcPr>
            <w:tcW w:w="595" w:type="dxa"/>
          </w:tcPr>
          <w:p w14:paraId="05158A40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2665629D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1A84DEB4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766065AC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6B295FDB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2D4F55D0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579BCCC6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0F0BBB53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5" w:type="dxa"/>
          </w:tcPr>
          <w:p w14:paraId="501E0823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  <w:tc>
          <w:tcPr>
            <w:tcW w:w="596" w:type="dxa"/>
          </w:tcPr>
          <w:p w14:paraId="44AA699C" w14:textId="2BC02343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</w:tr>
      <w:tr w:rsidR="000167DD" w:rsidRPr="00130CF3" w14:paraId="4E07B686" w14:textId="77777777" w:rsidTr="006B1EAF">
        <w:trPr>
          <w:trHeight w:val="301"/>
        </w:trPr>
        <w:tc>
          <w:tcPr>
            <w:tcW w:w="5523" w:type="dxa"/>
            <w:gridSpan w:val="2"/>
          </w:tcPr>
          <w:p w14:paraId="0F563A74" w14:textId="4A121B22" w:rsidR="000167DD" w:rsidRPr="000167DD" w:rsidRDefault="000167DD" w:rsidP="00130CF3">
            <w:pPr>
              <w:pStyle w:val="TableParagraph"/>
              <w:spacing w:before="44"/>
              <w:ind w:right="2641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0167DD">
              <w:rPr>
                <w:rFonts w:ascii="Segoe UI" w:hAnsi="Segoe UI" w:cs="Segoe UI"/>
                <w:b/>
                <w:sz w:val="20"/>
                <w:szCs w:val="20"/>
              </w:rPr>
              <w:t xml:space="preserve">VALOR TOTAL DEL SERVICIO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DESDE EL 1 DE MARZO </w:t>
            </w:r>
            <w:r w:rsidRPr="000167DD">
              <w:rPr>
                <w:rFonts w:ascii="Segoe UI" w:hAnsi="Segoe UI" w:cs="Segoe UI"/>
                <w:b/>
                <w:sz w:val="20"/>
                <w:szCs w:val="20"/>
              </w:rPr>
              <w:t xml:space="preserve">HASTA EL 31 DE DICIEMBRE DE 2024 </w:t>
            </w:r>
          </w:p>
        </w:tc>
        <w:tc>
          <w:tcPr>
            <w:tcW w:w="5954" w:type="dxa"/>
            <w:gridSpan w:val="10"/>
          </w:tcPr>
          <w:p w14:paraId="6B3AE8F4" w14:textId="77777777" w:rsidR="000167DD" w:rsidRPr="00130CF3" w:rsidRDefault="000167DD" w:rsidP="00130CF3">
            <w:pPr>
              <w:pStyle w:val="TableParagraph"/>
              <w:spacing w:before="1"/>
              <w:jc w:val="left"/>
              <w:rPr>
                <w:rFonts w:ascii="Segoe UI" w:hAnsi="Segoe UI" w:cs="Segoe UI"/>
              </w:rPr>
            </w:pPr>
          </w:p>
        </w:tc>
      </w:tr>
    </w:tbl>
    <w:p w14:paraId="68794A2B" w14:textId="4D3B869F" w:rsidR="00026765" w:rsidRDefault="00026765" w:rsidP="00130CF3">
      <w:pPr>
        <w:pStyle w:val="TableParagraph"/>
        <w:spacing w:before="44"/>
        <w:ind w:right="2641"/>
        <w:jc w:val="left"/>
        <w:rPr>
          <w:rFonts w:ascii="Segoe UI" w:hAnsi="Segoe UI" w:cs="Segoe UI"/>
          <w:b/>
        </w:rPr>
      </w:pPr>
    </w:p>
    <w:p w14:paraId="695F4F31" w14:textId="77777777" w:rsidR="000167DD" w:rsidRDefault="000167DD" w:rsidP="00130CF3">
      <w:pPr>
        <w:pStyle w:val="TableParagraph"/>
        <w:spacing w:before="44"/>
        <w:ind w:right="2641"/>
        <w:jc w:val="left"/>
        <w:rPr>
          <w:rFonts w:ascii="Segoe UI" w:hAnsi="Segoe UI" w:cs="Segoe UI"/>
          <w:b/>
        </w:rPr>
      </w:pPr>
    </w:p>
    <w:p w14:paraId="7E0B352A" w14:textId="77777777" w:rsidR="000167DD" w:rsidRPr="00130CF3" w:rsidRDefault="000167DD" w:rsidP="00130CF3">
      <w:pPr>
        <w:pStyle w:val="TableParagraph"/>
        <w:spacing w:before="44"/>
        <w:ind w:right="2641"/>
        <w:jc w:val="left"/>
        <w:rPr>
          <w:rFonts w:ascii="Segoe UI" w:hAnsi="Segoe UI" w:cs="Segoe UI"/>
          <w:b/>
        </w:rPr>
      </w:pPr>
    </w:p>
    <w:p w14:paraId="101F36FB" w14:textId="77777777" w:rsidR="00026765" w:rsidRPr="00130CF3" w:rsidRDefault="00DA5DF1">
      <w:pPr>
        <w:spacing w:before="94"/>
        <w:ind w:left="102"/>
        <w:rPr>
          <w:rFonts w:ascii="Segoe UI" w:hAnsi="Segoe UI" w:cs="Segoe UI"/>
          <w:b/>
          <w:i/>
        </w:rPr>
      </w:pPr>
      <w:r w:rsidRPr="00130CF3">
        <w:rPr>
          <w:rFonts w:ascii="Segoe UI" w:hAnsi="Segoe UI" w:cs="Segoe UI"/>
          <w:b/>
          <w:i/>
          <w:u w:val="thick"/>
        </w:rPr>
        <w:t>Condiciones</w:t>
      </w:r>
      <w:r w:rsidRPr="00130CF3">
        <w:rPr>
          <w:rFonts w:ascii="Segoe UI" w:hAnsi="Segoe UI" w:cs="Segoe UI"/>
          <w:b/>
          <w:i/>
          <w:spacing w:val="-5"/>
          <w:u w:val="thick"/>
        </w:rPr>
        <w:t xml:space="preserve"> </w:t>
      </w:r>
      <w:r w:rsidRPr="00130CF3">
        <w:rPr>
          <w:rFonts w:ascii="Segoe UI" w:hAnsi="Segoe UI" w:cs="Segoe UI"/>
          <w:b/>
          <w:i/>
          <w:u w:val="thick"/>
        </w:rPr>
        <w:t>Comerciales:</w:t>
      </w:r>
    </w:p>
    <w:p w14:paraId="188CE91E" w14:textId="77777777" w:rsidR="00026765" w:rsidRPr="00130CF3" w:rsidRDefault="00026765">
      <w:pPr>
        <w:pStyle w:val="Textoindependiente"/>
        <w:spacing w:before="4"/>
        <w:rPr>
          <w:rFonts w:ascii="Segoe UI" w:hAnsi="Segoe UI" w:cs="Segoe UI"/>
          <w:b/>
          <w:i/>
        </w:rPr>
      </w:pPr>
    </w:p>
    <w:p w14:paraId="70D7E4A2" w14:textId="207766B8" w:rsidR="00026765" w:rsidRPr="00130CF3" w:rsidRDefault="00DA5DF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jc w:val="left"/>
        <w:rPr>
          <w:rFonts w:ascii="Segoe UI" w:hAnsi="Segoe UI" w:cs="Segoe UI"/>
        </w:rPr>
      </w:pPr>
      <w:r w:rsidRPr="00130CF3">
        <w:rPr>
          <w:rFonts w:ascii="Segoe UI" w:hAnsi="Segoe UI" w:cs="Segoe UI"/>
        </w:rPr>
        <w:t>Tarifa</w:t>
      </w:r>
      <w:r w:rsidRPr="00130CF3">
        <w:rPr>
          <w:rFonts w:ascii="Segoe UI" w:hAnsi="Segoe UI" w:cs="Segoe UI"/>
          <w:spacing w:val="-1"/>
        </w:rPr>
        <w:t xml:space="preserve"> </w:t>
      </w:r>
      <w:r w:rsidR="00867C01" w:rsidRPr="00130CF3">
        <w:rPr>
          <w:rFonts w:ascii="Segoe UI" w:hAnsi="Segoe UI" w:cs="Segoe UI"/>
          <w:spacing w:val="-1"/>
        </w:rPr>
        <w:t xml:space="preserve">debe ser </w:t>
      </w:r>
      <w:r w:rsidRPr="00130CF3">
        <w:rPr>
          <w:rFonts w:ascii="Segoe UI" w:hAnsi="Segoe UI" w:cs="Segoe UI"/>
        </w:rPr>
        <w:t>valida</w:t>
      </w:r>
      <w:r w:rsidRPr="00130CF3">
        <w:rPr>
          <w:rFonts w:ascii="Segoe UI" w:hAnsi="Segoe UI" w:cs="Segoe UI"/>
          <w:spacing w:val="-1"/>
        </w:rPr>
        <w:t xml:space="preserve"> </w:t>
      </w:r>
      <w:r w:rsidRPr="00130CF3">
        <w:rPr>
          <w:rFonts w:ascii="Segoe UI" w:hAnsi="Segoe UI" w:cs="Segoe UI"/>
        </w:rPr>
        <w:t>hasta el</w:t>
      </w:r>
      <w:r w:rsidRPr="00130CF3">
        <w:rPr>
          <w:rFonts w:ascii="Segoe UI" w:hAnsi="Segoe UI" w:cs="Segoe UI"/>
          <w:spacing w:val="-4"/>
        </w:rPr>
        <w:t xml:space="preserve"> </w:t>
      </w:r>
      <w:r w:rsidRPr="00130CF3">
        <w:rPr>
          <w:rFonts w:ascii="Segoe UI" w:hAnsi="Segoe UI" w:cs="Segoe UI"/>
        </w:rPr>
        <w:t>31</w:t>
      </w:r>
      <w:r w:rsidRPr="00130CF3">
        <w:rPr>
          <w:rFonts w:ascii="Segoe UI" w:hAnsi="Segoe UI" w:cs="Segoe UI"/>
          <w:spacing w:val="-3"/>
        </w:rPr>
        <w:t xml:space="preserve"> </w:t>
      </w:r>
      <w:r w:rsidRPr="00130CF3">
        <w:rPr>
          <w:rFonts w:ascii="Segoe UI" w:hAnsi="Segoe UI" w:cs="Segoe UI"/>
        </w:rPr>
        <w:t>de</w:t>
      </w:r>
      <w:r w:rsidRPr="00130CF3">
        <w:rPr>
          <w:rFonts w:ascii="Segoe UI" w:hAnsi="Segoe UI" w:cs="Segoe UI"/>
          <w:spacing w:val="-1"/>
        </w:rPr>
        <w:t xml:space="preserve"> </w:t>
      </w:r>
      <w:r w:rsidRPr="00130CF3">
        <w:rPr>
          <w:rFonts w:ascii="Segoe UI" w:hAnsi="Segoe UI" w:cs="Segoe UI"/>
        </w:rPr>
        <w:t>diciembre</w:t>
      </w:r>
      <w:r w:rsidRPr="00130CF3">
        <w:rPr>
          <w:rFonts w:ascii="Segoe UI" w:hAnsi="Segoe UI" w:cs="Segoe UI"/>
          <w:spacing w:val="-3"/>
        </w:rPr>
        <w:t xml:space="preserve"> </w:t>
      </w:r>
      <w:r w:rsidRPr="00130CF3">
        <w:rPr>
          <w:rFonts w:ascii="Segoe UI" w:hAnsi="Segoe UI" w:cs="Segoe UI"/>
        </w:rPr>
        <w:t>de 202</w:t>
      </w:r>
      <w:r w:rsidR="002A3453" w:rsidRPr="00130CF3">
        <w:rPr>
          <w:rFonts w:ascii="Segoe UI" w:hAnsi="Segoe UI" w:cs="Segoe UI"/>
        </w:rPr>
        <w:t>4</w:t>
      </w:r>
      <w:r w:rsidR="00F334E4" w:rsidRPr="00130CF3">
        <w:rPr>
          <w:rFonts w:ascii="Segoe UI" w:hAnsi="Segoe UI" w:cs="Segoe UI"/>
        </w:rPr>
        <w:t>.</w:t>
      </w:r>
    </w:p>
    <w:p w14:paraId="768DC43C" w14:textId="77777777" w:rsidR="00026765" w:rsidRPr="00130CF3" w:rsidRDefault="00026765">
      <w:pPr>
        <w:pStyle w:val="Textoindependiente"/>
        <w:rPr>
          <w:rFonts w:ascii="Segoe UI" w:hAnsi="Segoe UI" w:cs="Segoe UI"/>
        </w:rPr>
      </w:pPr>
    </w:p>
    <w:p w14:paraId="2C996B99" w14:textId="7DCF9AED" w:rsidR="00026765" w:rsidRPr="00130CF3" w:rsidRDefault="00867C01" w:rsidP="00867C01">
      <w:pPr>
        <w:pStyle w:val="Prrafodelista"/>
        <w:numPr>
          <w:ilvl w:val="0"/>
          <w:numId w:val="1"/>
        </w:numPr>
        <w:tabs>
          <w:tab w:val="left" w:pos="822"/>
        </w:tabs>
        <w:spacing w:before="2"/>
        <w:ind w:left="821" w:right="215"/>
        <w:rPr>
          <w:rFonts w:ascii="Segoe UI" w:hAnsi="Segoe UI" w:cs="Segoe UI"/>
        </w:rPr>
      </w:pPr>
      <w:r w:rsidRPr="00130CF3">
        <w:rPr>
          <w:rFonts w:ascii="Segoe UI" w:hAnsi="Segoe UI" w:cs="Segoe UI"/>
        </w:rPr>
        <w:t xml:space="preserve">Debe Incluir </w:t>
      </w:r>
      <w:r w:rsidR="00DA5DF1" w:rsidRPr="00130CF3">
        <w:rPr>
          <w:rFonts w:ascii="Segoe UI" w:hAnsi="Segoe UI" w:cs="Segoe UI"/>
        </w:rPr>
        <w:t>IVA fijado por la Ley 1819 del 29 de diciembre de 2016, equivalente al 19%</w:t>
      </w:r>
      <w:r w:rsidR="00DA5DF1" w:rsidRPr="00130CF3">
        <w:rPr>
          <w:rFonts w:ascii="Segoe UI" w:hAnsi="Segoe UI" w:cs="Segoe UI"/>
          <w:spacing w:val="-59"/>
        </w:rPr>
        <w:t xml:space="preserve"> </w:t>
      </w:r>
      <w:r w:rsidR="00DA5DF1" w:rsidRPr="00130CF3">
        <w:rPr>
          <w:rFonts w:ascii="Segoe UI" w:hAnsi="Segoe UI" w:cs="Segoe UI"/>
        </w:rPr>
        <w:t>sobre el AIU</w:t>
      </w:r>
      <w:r w:rsidR="00F334E4" w:rsidRPr="00130CF3">
        <w:rPr>
          <w:rFonts w:ascii="Segoe UI" w:hAnsi="Segoe UI" w:cs="Segoe UI"/>
        </w:rPr>
        <w:t xml:space="preserve">. </w:t>
      </w:r>
    </w:p>
    <w:p w14:paraId="31371EF2" w14:textId="77777777" w:rsidR="00F334E4" w:rsidRPr="00130CF3" w:rsidRDefault="00F334E4" w:rsidP="00F334E4">
      <w:pPr>
        <w:tabs>
          <w:tab w:val="left" w:pos="822"/>
        </w:tabs>
        <w:spacing w:before="2"/>
        <w:ind w:right="215"/>
        <w:rPr>
          <w:rFonts w:ascii="Segoe UI" w:hAnsi="Segoe UI" w:cs="Segoe UI"/>
        </w:rPr>
      </w:pPr>
    </w:p>
    <w:p w14:paraId="14C1A334" w14:textId="34ED0AE3" w:rsidR="00026765" w:rsidRPr="00130CF3" w:rsidRDefault="00DA5DF1">
      <w:pPr>
        <w:pStyle w:val="Prrafodelista"/>
        <w:numPr>
          <w:ilvl w:val="0"/>
          <w:numId w:val="1"/>
        </w:numPr>
        <w:tabs>
          <w:tab w:val="left" w:pos="822"/>
        </w:tabs>
        <w:ind w:left="821" w:right="214"/>
        <w:rPr>
          <w:rFonts w:ascii="Segoe UI" w:hAnsi="Segoe UI" w:cs="Segoe UI"/>
        </w:rPr>
      </w:pPr>
      <w:r w:rsidRPr="00130CF3">
        <w:rPr>
          <w:rFonts w:ascii="Segoe UI" w:hAnsi="Segoe UI" w:cs="Segoe UI"/>
        </w:rPr>
        <w:t xml:space="preserve">La tarifa </w:t>
      </w:r>
      <w:r w:rsidR="00867C01" w:rsidRPr="00130CF3">
        <w:rPr>
          <w:rFonts w:ascii="Segoe UI" w:hAnsi="Segoe UI" w:cs="Segoe UI"/>
        </w:rPr>
        <w:t xml:space="preserve">debe </w:t>
      </w:r>
      <w:r w:rsidRPr="00130CF3">
        <w:rPr>
          <w:rFonts w:ascii="Segoe UI" w:hAnsi="Segoe UI" w:cs="Segoe UI"/>
        </w:rPr>
        <w:t>contempla</w:t>
      </w:r>
      <w:r w:rsidR="00867C01" w:rsidRPr="00130CF3">
        <w:rPr>
          <w:rFonts w:ascii="Segoe UI" w:hAnsi="Segoe UI" w:cs="Segoe UI"/>
        </w:rPr>
        <w:t>r</w:t>
      </w:r>
      <w:r w:rsidRPr="00130CF3">
        <w:rPr>
          <w:rFonts w:ascii="Segoe UI" w:hAnsi="Segoe UI" w:cs="Segoe UI"/>
        </w:rPr>
        <w:t xml:space="preserve"> el cobro del seguro de vida colectivo del que trata el artículo 5</w:t>
      </w:r>
      <w:r w:rsidRPr="00130CF3">
        <w:rPr>
          <w:rFonts w:ascii="Segoe UI" w:hAnsi="Segoe UI" w:cs="Segoe UI"/>
          <w:spacing w:val="1"/>
        </w:rPr>
        <w:t xml:space="preserve"> </w:t>
      </w:r>
      <w:r w:rsidRPr="00130CF3">
        <w:rPr>
          <w:rFonts w:ascii="Segoe UI" w:hAnsi="Segoe UI" w:cs="Segoe UI"/>
        </w:rPr>
        <w:t>de la Ley 1920 de 2018 (Ley del Vigilante) y el Decreto 1588 del 26 de noviembre</w:t>
      </w:r>
      <w:r w:rsidRPr="00130CF3">
        <w:rPr>
          <w:rFonts w:ascii="Segoe UI" w:hAnsi="Segoe UI" w:cs="Segoe UI"/>
          <w:spacing w:val="1"/>
        </w:rPr>
        <w:t xml:space="preserve"> </w:t>
      </w:r>
      <w:r w:rsidRPr="00130CF3">
        <w:rPr>
          <w:rFonts w:ascii="Segoe UI" w:hAnsi="Segoe UI" w:cs="Segoe UI"/>
        </w:rPr>
        <w:t>de</w:t>
      </w:r>
      <w:r w:rsidRPr="00130CF3">
        <w:rPr>
          <w:rFonts w:ascii="Segoe UI" w:hAnsi="Segoe UI" w:cs="Segoe UI"/>
          <w:spacing w:val="-1"/>
        </w:rPr>
        <w:t xml:space="preserve"> </w:t>
      </w:r>
      <w:r w:rsidRPr="00130CF3">
        <w:rPr>
          <w:rFonts w:ascii="Segoe UI" w:hAnsi="Segoe UI" w:cs="Segoe UI"/>
        </w:rPr>
        <w:t>2021.</w:t>
      </w:r>
    </w:p>
    <w:p w14:paraId="7ADE2384" w14:textId="77777777" w:rsidR="00130CF3" w:rsidRPr="00130CF3" w:rsidRDefault="00130CF3" w:rsidP="00130CF3">
      <w:pPr>
        <w:pStyle w:val="Prrafodelista"/>
        <w:rPr>
          <w:rFonts w:ascii="Segoe UI" w:hAnsi="Segoe UI" w:cs="Segoe UI"/>
        </w:rPr>
      </w:pPr>
    </w:p>
    <w:p w14:paraId="73C8D69C" w14:textId="2FBFAA0B" w:rsidR="00130CF3" w:rsidRPr="00130CF3" w:rsidRDefault="00130CF3">
      <w:pPr>
        <w:pStyle w:val="Prrafodelista"/>
        <w:numPr>
          <w:ilvl w:val="0"/>
          <w:numId w:val="1"/>
        </w:numPr>
        <w:tabs>
          <w:tab w:val="left" w:pos="822"/>
        </w:tabs>
        <w:ind w:left="821" w:right="214"/>
        <w:rPr>
          <w:rFonts w:ascii="Segoe UI" w:hAnsi="Segoe UI" w:cs="Segoe UI"/>
        </w:rPr>
      </w:pPr>
      <w:r w:rsidRPr="00130CF3">
        <w:rPr>
          <w:rFonts w:ascii="Segoe UI" w:hAnsi="Segoe UI" w:cs="Segoe UI"/>
        </w:rPr>
        <w:t xml:space="preserve">El valor ofertado para los servicios aquí discriminados será ajustado </w:t>
      </w:r>
      <w:r w:rsidR="00F8543B">
        <w:rPr>
          <w:rFonts w:ascii="Segoe UI" w:hAnsi="Segoe UI" w:cs="Segoe UI"/>
        </w:rPr>
        <w:t>a partir del primero de enero de</w:t>
      </w:r>
      <w:r w:rsidRPr="00130CF3">
        <w:rPr>
          <w:rFonts w:ascii="Segoe UI" w:hAnsi="Segoe UI" w:cs="Segoe UI"/>
        </w:rPr>
        <w:t xml:space="preserve"> 2025 conforme a </w:t>
      </w:r>
      <w:r w:rsidR="00F8543B" w:rsidRPr="00130CF3">
        <w:rPr>
          <w:rFonts w:ascii="Segoe UI" w:hAnsi="Segoe UI" w:cs="Segoe UI"/>
        </w:rPr>
        <w:t xml:space="preserve">tarifas relacionadas en la circular </w:t>
      </w:r>
      <w:r w:rsidR="00F8543B">
        <w:rPr>
          <w:rFonts w:ascii="Segoe UI" w:hAnsi="Segoe UI" w:cs="Segoe UI"/>
        </w:rPr>
        <w:t xml:space="preserve">que </w:t>
      </w:r>
      <w:r w:rsidR="00F8543B" w:rsidRPr="00130CF3">
        <w:rPr>
          <w:rFonts w:ascii="Segoe UI" w:hAnsi="Segoe UI" w:cs="Segoe UI"/>
        </w:rPr>
        <w:t>expida la Superintendencia de Vigilancia y Seguridad Privada</w:t>
      </w:r>
      <w:r w:rsidR="00F8543B">
        <w:rPr>
          <w:rFonts w:ascii="Segoe UI" w:hAnsi="Segoe UI" w:cs="Segoe UI"/>
        </w:rPr>
        <w:t xml:space="preserve">, </w:t>
      </w:r>
      <w:r w:rsidRPr="00130CF3">
        <w:rPr>
          <w:rFonts w:ascii="Segoe UI" w:hAnsi="Segoe UI" w:cs="Segoe UI"/>
        </w:rPr>
        <w:t xml:space="preserve">los incrementos del SMMLV y </w:t>
      </w:r>
      <w:r w:rsidR="00F8543B">
        <w:rPr>
          <w:rFonts w:ascii="Segoe UI" w:hAnsi="Segoe UI" w:cs="Segoe UI"/>
        </w:rPr>
        <w:t xml:space="preserve">subsidio de transporte que hayan sido decretados por el Gobierno Nacional, </w:t>
      </w:r>
    </w:p>
    <w:p w14:paraId="4BC267E5" w14:textId="77777777" w:rsidR="00130CF3" w:rsidRPr="00130CF3" w:rsidRDefault="00130CF3" w:rsidP="00130CF3">
      <w:pPr>
        <w:pStyle w:val="Prrafodelista"/>
        <w:rPr>
          <w:rFonts w:ascii="Segoe UI" w:hAnsi="Segoe UI" w:cs="Segoe UI"/>
        </w:rPr>
      </w:pPr>
    </w:p>
    <w:p w14:paraId="431D07D6" w14:textId="66EB322C" w:rsidR="00130CF3" w:rsidRPr="00130CF3" w:rsidRDefault="00130CF3">
      <w:pPr>
        <w:pStyle w:val="Prrafodelista"/>
        <w:numPr>
          <w:ilvl w:val="0"/>
          <w:numId w:val="1"/>
        </w:numPr>
        <w:tabs>
          <w:tab w:val="left" w:pos="822"/>
        </w:tabs>
        <w:ind w:left="821" w:right="214"/>
        <w:rPr>
          <w:rFonts w:ascii="Segoe UI" w:hAnsi="Segoe UI" w:cs="Segoe UI"/>
        </w:rPr>
      </w:pPr>
      <w:r w:rsidRPr="00130CF3">
        <w:rPr>
          <w:rFonts w:ascii="Segoe UI" w:hAnsi="Segoe UI" w:cs="Segoe UI"/>
        </w:rPr>
        <w:t xml:space="preserve">El valor ofertado para los servicios sin tarifa legal será ajustado </w:t>
      </w:r>
      <w:r w:rsidR="00F8543B">
        <w:rPr>
          <w:rFonts w:ascii="Segoe UI" w:hAnsi="Segoe UI" w:cs="Segoe UI"/>
        </w:rPr>
        <w:t xml:space="preserve">desde el 01 de enero de </w:t>
      </w:r>
      <w:r w:rsidRPr="00130CF3">
        <w:rPr>
          <w:rFonts w:ascii="Segoe UI" w:hAnsi="Segoe UI" w:cs="Segoe UI"/>
        </w:rPr>
        <w:t xml:space="preserve">2025 conforme a al incremento del IPC frente al año inmediatamente anterior. </w:t>
      </w:r>
    </w:p>
    <w:p w14:paraId="352C62FE" w14:textId="77777777" w:rsidR="00026765" w:rsidRPr="00130CF3" w:rsidRDefault="00026765">
      <w:pPr>
        <w:pStyle w:val="Textoindependiente"/>
        <w:spacing w:before="5"/>
        <w:rPr>
          <w:rFonts w:ascii="Segoe UI" w:hAnsi="Segoe UI" w:cs="Segoe UI"/>
        </w:rPr>
      </w:pPr>
    </w:p>
    <w:p w14:paraId="07A65B68" w14:textId="7EAE196B" w:rsidR="00026765" w:rsidRPr="00130CF3" w:rsidRDefault="00026765" w:rsidP="00C672F9">
      <w:pPr>
        <w:pStyle w:val="Textoindependiente"/>
        <w:spacing w:line="252" w:lineRule="exact"/>
        <w:rPr>
          <w:rFonts w:ascii="Segoe UI" w:hAnsi="Segoe UI" w:cs="Segoe UI"/>
        </w:rPr>
      </w:pPr>
    </w:p>
    <w:p w14:paraId="731F264B" w14:textId="79A533B4" w:rsidR="00C672F9" w:rsidRPr="00130CF3" w:rsidRDefault="00315C42" w:rsidP="00C672F9">
      <w:pPr>
        <w:pStyle w:val="Textoindependiente"/>
        <w:spacing w:line="252" w:lineRule="exact"/>
        <w:rPr>
          <w:rFonts w:ascii="Segoe UI" w:hAnsi="Segoe UI" w:cs="Segoe UI"/>
          <w:b/>
          <w:bCs/>
        </w:rPr>
      </w:pPr>
      <w:r w:rsidRPr="00130CF3">
        <w:rPr>
          <w:rFonts w:ascii="Segoe UI" w:hAnsi="Segoe UI" w:cs="Segoe UI"/>
          <w:b/>
          <w:bCs/>
        </w:rPr>
        <w:t>[FIRMA]</w:t>
      </w:r>
    </w:p>
    <w:p w14:paraId="4549D175" w14:textId="77777777" w:rsidR="00C672F9" w:rsidRPr="00130CF3" w:rsidRDefault="00C672F9" w:rsidP="00C672F9">
      <w:pPr>
        <w:pStyle w:val="Textoindependiente"/>
        <w:spacing w:line="252" w:lineRule="exact"/>
        <w:rPr>
          <w:rFonts w:ascii="Segoe UI" w:hAnsi="Segoe UI" w:cs="Segoe UI"/>
        </w:rPr>
      </w:pPr>
    </w:p>
    <w:p w14:paraId="4CC0D6D7" w14:textId="28060FAB" w:rsidR="00C672F9" w:rsidRPr="00130CF3" w:rsidRDefault="00C672F9" w:rsidP="00C672F9">
      <w:pPr>
        <w:pStyle w:val="Textoindependiente"/>
        <w:spacing w:line="252" w:lineRule="exact"/>
        <w:rPr>
          <w:rFonts w:ascii="Segoe UI" w:hAnsi="Segoe UI" w:cs="Segoe UI"/>
          <w:b/>
          <w:bCs/>
        </w:rPr>
      </w:pPr>
    </w:p>
    <w:p w14:paraId="26F3285B" w14:textId="71DCD2E1" w:rsidR="00315C42" w:rsidRPr="00130CF3" w:rsidRDefault="00315C42" w:rsidP="00315C42">
      <w:pPr>
        <w:pStyle w:val="Textoindependiente"/>
        <w:spacing w:line="252" w:lineRule="exact"/>
        <w:rPr>
          <w:rFonts w:ascii="Segoe UI" w:hAnsi="Segoe UI" w:cs="Segoe UI"/>
          <w:b/>
          <w:bCs/>
        </w:rPr>
      </w:pPr>
      <w:r w:rsidRPr="00130CF3">
        <w:rPr>
          <w:rFonts w:ascii="Segoe UI" w:hAnsi="Segoe UI" w:cs="Segoe UI"/>
          <w:b/>
          <w:bCs/>
        </w:rPr>
        <w:t xml:space="preserve">[NOMBRE </w:t>
      </w:r>
      <w:r w:rsidR="00C672F9" w:rsidRPr="00130CF3">
        <w:rPr>
          <w:rFonts w:ascii="Segoe UI" w:hAnsi="Segoe UI" w:cs="Segoe UI"/>
          <w:b/>
          <w:bCs/>
        </w:rPr>
        <w:t>REPRESENTANTE LEGAL DEL PROPONENTE</w:t>
      </w:r>
      <w:r w:rsidRPr="00130CF3">
        <w:rPr>
          <w:rFonts w:ascii="Segoe UI" w:hAnsi="Segoe UI" w:cs="Segoe UI"/>
          <w:b/>
          <w:bCs/>
        </w:rPr>
        <w:t xml:space="preserve">] </w:t>
      </w:r>
    </w:p>
    <w:p w14:paraId="6A5D829B" w14:textId="2EFD0F4D" w:rsidR="00315C42" w:rsidRPr="00130CF3" w:rsidRDefault="00315C42" w:rsidP="00315C42">
      <w:pPr>
        <w:pStyle w:val="Textoindependiente"/>
        <w:spacing w:line="252" w:lineRule="exact"/>
        <w:rPr>
          <w:rFonts w:ascii="Segoe UI" w:hAnsi="Segoe UI" w:cs="Segoe UI"/>
          <w:b/>
          <w:bCs/>
        </w:rPr>
      </w:pPr>
      <w:r w:rsidRPr="00130CF3">
        <w:rPr>
          <w:rFonts w:ascii="Segoe UI" w:hAnsi="Segoe UI" w:cs="Segoe UI"/>
          <w:b/>
          <w:bCs/>
        </w:rPr>
        <w:t>[NUMERO DOCUMENTO DE IDENTIFICACIÓN DEL REPRESENTANTE LEGAL]</w:t>
      </w:r>
    </w:p>
    <w:p w14:paraId="7F6AFD7E" w14:textId="2BFEE006" w:rsidR="00315C42" w:rsidRPr="00130CF3" w:rsidRDefault="00315C42" w:rsidP="00315C42">
      <w:pPr>
        <w:pStyle w:val="Textoindependiente"/>
        <w:spacing w:line="252" w:lineRule="exact"/>
        <w:rPr>
          <w:rFonts w:ascii="Segoe UI" w:hAnsi="Segoe UI" w:cs="Segoe UI"/>
          <w:b/>
          <w:bCs/>
        </w:rPr>
      </w:pPr>
      <w:r w:rsidRPr="00130CF3">
        <w:rPr>
          <w:rFonts w:ascii="Segoe UI" w:hAnsi="Segoe UI" w:cs="Segoe UI"/>
          <w:b/>
          <w:bCs/>
        </w:rPr>
        <w:t xml:space="preserve">[RAZÓN SOCIAL/NOMBRE DEL PROPONENTE] </w:t>
      </w:r>
    </w:p>
    <w:p w14:paraId="06B69C0F" w14:textId="596003EC" w:rsidR="00C672F9" w:rsidRPr="00130CF3" w:rsidRDefault="00C672F9" w:rsidP="00C672F9">
      <w:pPr>
        <w:pStyle w:val="Textoindependiente"/>
        <w:spacing w:line="252" w:lineRule="exact"/>
        <w:rPr>
          <w:rFonts w:ascii="Segoe UI" w:hAnsi="Segoe UI" w:cs="Segoe UI"/>
        </w:rPr>
      </w:pPr>
    </w:p>
    <w:sectPr w:rsidR="00C672F9" w:rsidRPr="00130CF3" w:rsidSect="00C367AB">
      <w:headerReference w:type="default" r:id="rId7"/>
      <w:footerReference w:type="default" r:id="rId8"/>
      <w:pgSz w:w="15840" w:h="12240" w:orient="landscape"/>
      <w:pgMar w:top="1600" w:right="1900" w:bottom="1480" w:left="2220" w:header="225" w:footer="20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19F8" w14:textId="77777777" w:rsidR="00C367AB" w:rsidRDefault="00C367AB">
      <w:r>
        <w:separator/>
      </w:r>
    </w:p>
  </w:endnote>
  <w:endnote w:type="continuationSeparator" w:id="0">
    <w:p w14:paraId="1238B5B7" w14:textId="77777777" w:rsidR="00C367AB" w:rsidRDefault="00C3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86CD" w14:textId="77777777" w:rsidR="00D043CC" w:rsidRPr="000C6689" w:rsidRDefault="00D043CC" w:rsidP="00D043CC">
    <w:pPr>
      <w:jc w:val="both"/>
      <w:rPr>
        <w:rFonts w:ascii="Segoe UI Semilight" w:hAnsi="Segoe UI Semilight" w:cs="Segoe UI Semilight"/>
        <w:sz w:val="14"/>
        <w:szCs w:val="14"/>
      </w:rPr>
    </w:pPr>
    <w:r>
      <w:rPr>
        <w:rFonts w:ascii="Segoe UI Semilight" w:hAnsi="Segoe UI Semilight" w:cs="Segoe UI Semilight"/>
        <w:sz w:val="14"/>
        <w:szCs w:val="14"/>
      </w:rPr>
      <w:t xml:space="preserve">“Defensor del Consumidor Financiero de la </w:t>
    </w:r>
    <w:r>
      <w:rPr>
        <w:rFonts w:ascii="Segoe UI Semilight" w:hAnsi="Segoe UI Semilight" w:cs="Segoe UI Semilight"/>
        <w:b/>
        <w:bCs/>
        <w:sz w:val="14"/>
        <w:szCs w:val="14"/>
      </w:rPr>
      <w:t>FIDUCIARIA COLOMBIANA DE COMERCIO EXTERIOR S.A. - FIDUCOLDEX</w:t>
    </w:r>
    <w:r>
      <w:rPr>
        <w:rFonts w:ascii="Segoe UI Semilight" w:hAnsi="Segoe UI Semilight" w:cs="Segoe UI Semilight"/>
        <w:sz w:val="14"/>
        <w:szCs w:val="14"/>
      </w:rPr>
      <w:t xml:space="preserve"> - Dra. Liliana Otero Álvarez (Principal) y Dra. Lina Rocío Gutiérrez (Suplente) ubicadas en la Carrera 13 # 73 - 34 Oficina 202 Edificio Catania de la ciudad de Bogotá D.C. PBX: </w:t>
    </w:r>
    <w:r w:rsidRPr="009C3951">
      <w:rPr>
        <w:rFonts w:ascii="Segoe UI Semilight" w:hAnsi="Segoe UI Semilight" w:cs="Segoe UI Semilight"/>
        <w:sz w:val="14"/>
        <w:szCs w:val="14"/>
      </w:rPr>
      <w:t>(601) 8088017</w:t>
    </w:r>
    <w:r>
      <w:rPr>
        <w:rFonts w:ascii="Segoe UI Semilight" w:hAnsi="Segoe UI Semilight" w:cs="Segoe UI Semilight"/>
        <w:sz w:val="14"/>
        <w:szCs w:val="14"/>
      </w:rPr>
      <w:t xml:space="preserve"> y celular: </w:t>
    </w:r>
    <w:r w:rsidRPr="009C3951">
      <w:rPr>
        <w:rFonts w:ascii="Segoe UI Semilight" w:hAnsi="Segoe UI Semilight" w:cs="Segoe UI Semilight"/>
        <w:sz w:val="14"/>
        <w:szCs w:val="14"/>
      </w:rPr>
      <w:t>313 7993800</w:t>
    </w:r>
    <w:r>
      <w:rPr>
        <w:rFonts w:ascii="Segoe UI Semilight" w:hAnsi="Segoe UI Semilight" w:cs="Segoe UI Semilight"/>
        <w:sz w:val="14"/>
        <w:szCs w:val="14"/>
      </w:rPr>
      <w:t xml:space="preserve">. E-mail: </w:t>
    </w:r>
    <w:hyperlink r:id="rId1" w:history="1">
      <w:r>
        <w:rPr>
          <w:rStyle w:val="Hipervnculo"/>
          <w:rFonts w:ascii="Segoe UI Semilight" w:hAnsi="Segoe UI Semilight" w:cs="Segoe UI Semilight"/>
          <w:sz w:val="14"/>
          <w:szCs w:val="14"/>
        </w:rPr>
        <w:t>defensorfiducoldex@umoabogados.com</w:t>
      </w:r>
    </w:hyperlink>
    <w:r>
      <w:rPr>
        <w:rFonts w:ascii="Segoe UI Semilight" w:hAnsi="Segoe UI Semilight" w:cs="Segoe UI Semilight"/>
        <w:sz w:val="14"/>
        <w:szCs w:val="14"/>
      </w:rPr>
      <w:t xml:space="preserve">; Horario de atención: de 8:00 a.m. a 5:00 p.m. de lunes a viernes en jornada continua. Si Usted requiere información adicional acerca de la Defensoría del Consumidor Financiero de </w:t>
    </w:r>
    <w:r>
      <w:rPr>
        <w:rFonts w:ascii="Segoe UI Semilight" w:hAnsi="Segoe UI Semilight" w:cs="Segoe UI Semilight"/>
        <w:b/>
        <w:bCs/>
        <w:sz w:val="14"/>
        <w:szCs w:val="14"/>
      </w:rPr>
      <w:t>FIDUCOLDEX S.A.</w:t>
    </w:r>
    <w:r>
      <w:rPr>
        <w:rFonts w:ascii="Segoe UI Semilight" w:hAnsi="Segoe UI Semilight" w:cs="Segoe UI Semilight"/>
        <w:sz w:val="14"/>
        <w:szCs w:val="14"/>
      </w:rPr>
      <w:t xml:space="preserve">, consúltenos de forma telefónica al teléfono (601) 3275500, diríjase directamente a nuestras oficinas ubicadas en la Calle 28 No. 13A- 24 Piso 6, en la ciudad de Bogotá D.C., o al correo electrónico </w:t>
    </w:r>
    <w:hyperlink r:id="rId2" w:history="1">
      <w:r>
        <w:rPr>
          <w:rStyle w:val="Hipervnculo"/>
          <w:rFonts w:ascii="Segoe UI Semilight" w:hAnsi="Segoe UI Semilight" w:cs="Segoe UI Semilight"/>
          <w:sz w:val="14"/>
          <w:szCs w:val="14"/>
        </w:rPr>
        <w:t>fiducoldex@fiducoldex.com.co</w:t>
      </w:r>
    </w:hyperlink>
    <w:r>
      <w:rPr>
        <w:rFonts w:ascii="Segoe UI Semilight" w:hAnsi="Segoe UI Semilight" w:cs="Segoe UI Semilight"/>
        <w:sz w:val="14"/>
        <w:szCs w:val="14"/>
      </w:rPr>
      <w:t>.  Las funciones del Defensor del Consumidor son las que corresponden al artículo 13 de la Ley 1328 de 2009, y demás normas que la reglamentan y que se relacionan a continuación:</w:t>
    </w:r>
    <w:r>
      <w:rPr>
        <w:rFonts w:ascii="Segoe UI Semilight" w:hAnsi="Segoe UI Semilight" w:cs="Segoe UI Semilight"/>
        <w:b/>
        <w:bCs/>
        <w:sz w:val="14"/>
        <w:szCs w:val="14"/>
      </w:rPr>
      <w:t xml:space="preserve"> 1.- </w:t>
    </w:r>
    <w:r>
      <w:rPr>
        <w:rFonts w:ascii="Segoe UI Semilight" w:hAnsi="Segoe UI Semilight" w:cs="Segoe UI Semilight"/>
        <w:sz w:val="14"/>
        <w:szCs w:val="14"/>
      </w:rPr>
      <w:t xml:space="preserve">Atender de manera oportuna y efectiva a los consumidores financieros de las entidades correspondientes. </w:t>
    </w:r>
    <w:r>
      <w:rPr>
        <w:rFonts w:ascii="Segoe UI Semilight" w:hAnsi="Segoe UI Semilight" w:cs="Segoe UI Semilight"/>
        <w:b/>
        <w:bCs/>
        <w:sz w:val="14"/>
        <w:szCs w:val="14"/>
      </w:rPr>
      <w:t>2.-</w:t>
    </w:r>
    <w:r>
      <w:rPr>
        <w:rFonts w:ascii="Segoe UI Semilight" w:hAnsi="Segoe UI Semilight" w:cs="Segoe UI Semilight"/>
        <w:sz w:val="14"/>
        <w:szCs w:val="14"/>
      </w:rPr>
      <w:t xml:space="preserve"> Conocer y resolver en forma objetiva y gratuita para los consumidores, las quejas que éstos le presenten; </w:t>
    </w:r>
    <w:r>
      <w:rPr>
        <w:rFonts w:ascii="Segoe UI Semilight" w:hAnsi="Segoe UI Semilight" w:cs="Segoe UI Semilight"/>
        <w:b/>
        <w:bCs/>
        <w:sz w:val="14"/>
        <w:szCs w:val="14"/>
      </w:rPr>
      <w:t>3.-</w:t>
    </w:r>
    <w:r>
      <w:rPr>
        <w:rFonts w:ascii="Segoe UI Semilight" w:hAnsi="Segoe UI Semilight" w:cs="Segoe UI Semilight"/>
        <w:sz w:val="14"/>
        <w:szCs w:val="14"/>
      </w:rPr>
      <w:t xml:space="preserve"> Actuar como conciliador entre los consumidores financieros y la respectiva entidad vigilada en los términos indicados en la Ley 640 de 2001, su reglamentación, o en las normas que la modifiquen o sustituyan; </w:t>
    </w:r>
    <w:r>
      <w:rPr>
        <w:rFonts w:ascii="Segoe UI Semilight" w:hAnsi="Segoe UI Semilight" w:cs="Segoe UI Semilight"/>
        <w:b/>
        <w:bCs/>
        <w:sz w:val="14"/>
        <w:szCs w:val="14"/>
      </w:rPr>
      <w:t>4.-</w:t>
    </w:r>
    <w:r>
      <w:rPr>
        <w:rFonts w:ascii="Segoe UI Semilight" w:hAnsi="Segoe UI Semilight" w:cs="Segoe UI Semilight"/>
        <w:sz w:val="14"/>
        <w:szCs w:val="14"/>
      </w:rPr>
      <w:t xml:space="preserve"> Ser vocero de los consumidores financieros ante la respectiva entidad vigilada. </w:t>
    </w:r>
    <w:r>
      <w:rPr>
        <w:rFonts w:ascii="Segoe UI Semilight" w:hAnsi="Segoe UI Semilight" w:cs="Segoe UI Semilight"/>
        <w:b/>
        <w:bCs/>
        <w:sz w:val="14"/>
        <w:szCs w:val="14"/>
      </w:rPr>
      <w:t xml:space="preserve">5.- </w:t>
    </w:r>
    <w:r>
      <w:rPr>
        <w:rFonts w:ascii="Segoe UI Semilight" w:hAnsi="Segoe UI Semilight" w:cs="Segoe UI Semilight"/>
        <w:sz w:val="14"/>
        <w:szCs w:val="14"/>
      </w:rPr>
      <w:t xml:space="preserve">Efectuar recomendaciones a la entidad vigilada relacionadas con los servicios y la atención al consumidor financiero, y en general en materias enmarcadas en el ámbito de su actividad; </w:t>
    </w:r>
    <w:r>
      <w:rPr>
        <w:rFonts w:ascii="Segoe UI Semilight" w:hAnsi="Segoe UI Semilight" w:cs="Segoe UI Semilight"/>
        <w:b/>
        <w:bCs/>
        <w:sz w:val="14"/>
        <w:szCs w:val="14"/>
      </w:rPr>
      <w:t>6.-</w:t>
    </w:r>
    <w:r>
      <w:rPr>
        <w:rFonts w:ascii="Segoe UI Semilight" w:hAnsi="Segoe UI Semilight" w:cs="Segoe UI Semilight"/>
        <w:sz w:val="14"/>
        <w:szCs w:val="14"/>
      </w:rPr>
      <w:t xml:space="preserve"> Proponer a las autoridades competentes las modificaciones normativas que resulten convenientes para la mejor protección de los derechos de los consumidores financieros; y, </w:t>
    </w:r>
    <w:r>
      <w:rPr>
        <w:rFonts w:ascii="Segoe UI Semilight" w:hAnsi="Segoe UI Semilight" w:cs="Segoe UI Semilight"/>
        <w:b/>
        <w:bCs/>
        <w:sz w:val="14"/>
        <w:szCs w:val="14"/>
      </w:rPr>
      <w:t>7.-</w:t>
    </w:r>
    <w:r>
      <w:rPr>
        <w:rFonts w:ascii="Segoe UI Semilight" w:hAnsi="Segoe UI Semilight" w:cs="Segoe UI Semilight"/>
        <w:sz w:val="14"/>
        <w:szCs w:val="14"/>
      </w:rPr>
      <w:t xml:space="preserve"> Las demás que le asigne el Gobierno Nacional y que tengan como propósito el adecuado, desarrollo del SAC.”</w:t>
    </w:r>
  </w:p>
  <w:p w14:paraId="3CFD22BB" w14:textId="6E68AA3C" w:rsidR="00026765" w:rsidRDefault="0002676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2D69" w14:textId="77777777" w:rsidR="00C367AB" w:rsidRDefault="00C367AB">
      <w:r>
        <w:separator/>
      </w:r>
    </w:p>
  </w:footnote>
  <w:footnote w:type="continuationSeparator" w:id="0">
    <w:p w14:paraId="29B9E906" w14:textId="77777777" w:rsidR="00C367AB" w:rsidRDefault="00C36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537E" w14:textId="0919843A" w:rsidR="00026765" w:rsidRDefault="00D043CC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3C4E5287" wp14:editId="525C4580">
          <wp:simplePos x="0" y="0"/>
          <wp:positionH relativeFrom="column">
            <wp:posOffset>4408170</wp:posOffset>
          </wp:positionH>
          <wp:positionV relativeFrom="paragraph">
            <wp:posOffset>221615</wp:posOffset>
          </wp:positionV>
          <wp:extent cx="1400175" cy="503555"/>
          <wp:effectExtent l="0" t="0" r="9525" b="0"/>
          <wp:wrapTight wrapText="bothSides">
            <wp:wrapPolygon edited="0">
              <wp:start x="0" y="0"/>
              <wp:lineTo x="0" y="20429"/>
              <wp:lineTo x="21453" y="20429"/>
              <wp:lineTo x="21453" y="0"/>
              <wp:lineTo x="0" y="0"/>
            </wp:wrapPolygon>
          </wp:wrapTight>
          <wp:docPr id="171680045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7DFD"/>
    <w:multiLevelType w:val="hybridMultilevel"/>
    <w:tmpl w:val="37AACCB6"/>
    <w:lvl w:ilvl="0" w:tplc="EDAA385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61E9C2C">
      <w:numFmt w:val="bullet"/>
      <w:lvlText w:val="•"/>
      <w:lvlJc w:val="left"/>
      <w:pPr>
        <w:ind w:left="1654" w:hanging="360"/>
      </w:pPr>
      <w:rPr>
        <w:rFonts w:hint="default"/>
        <w:lang w:val="es-ES" w:eastAsia="en-US" w:bidi="ar-SA"/>
      </w:rPr>
    </w:lvl>
    <w:lvl w:ilvl="2" w:tplc="E5E64A7C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F628250E">
      <w:numFmt w:val="bullet"/>
      <w:lvlText w:val="•"/>
      <w:lvlJc w:val="left"/>
      <w:pPr>
        <w:ind w:left="3322" w:hanging="360"/>
      </w:pPr>
      <w:rPr>
        <w:rFonts w:hint="default"/>
        <w:lang w:val="es-ES" w:eastAsia="en-US" w:bidi="ar-SA"/>
      </w:rPr>
    </w:lvl>
    <w:lvl w:ilvl="4" w:tplc="04AEC47A">
      <w:numFmt w:val="bullet"/>
      <w:lvlText w:val="•"/>
      <w:lvlJc w:val="left"/>
      <w:pPr>
        <w:ind w:left="4156" w:hanging="360"/>
      </w:pPr>
      <w:rPr>
        <w:rFonts w:hint="default"/>
        <w:lang w:val="es-ES" w:eastAsia="en-US" w:bidi="ar-SA"/>
      </w:rPr>
    </w:lvl>
    <w:lvl w:ilvl="5" w:tplc="0AB2D294">
      <w:numFmt w:val="bullet"/>
      <w:lvlText w:val="•"/>
      <w:lvlJc w:val="left"/>
      <w:pPr>
        <w:ind w:left="4990" w:hanging="360"/>
      </w:pPr>
      <w:rPr>
        <w:rFonts w:hint="default"/>
        <w:lang w:val="es-ES" w:eastAsia="en-US" w:bidi="ar-SA"/>
      </w:rPr>
    </w:lvl>
    <w:lvl w:ilvl="6" w:tplc="087CBF7E">
      <w:numFmt w:val="bullet"/>
      <w:lvlText w:val="•"/>
      <w:lvlJc w:val="left"/>
      <w:pPr>
        <w:ind w:left="5824" w:hanging="360"/>
      </w:pPr>
      <w:rPr>
        <w:rFonts w:hint="default"/>
        <w:lang w:val="es-ES" w:eastAsia="en-US" w:bidi="ar-SA"/>
      </w:rPr>
    </w:lvl>
    <w:lvl w:ilvl="7" w:tplc="F8B62A8A">
      <w:numFmt w:val="bullet"/>
      <w:lvlText w:val="•"/>
      <w:lvlJc w:val="left"/>
      <w:pPr>
        <w:ind w:left="6658" w:hanging="360"/>
      </w:pPr>
      <w:rPr>
        <w:rFonts w:hint="default"/>
        <w:lang w:val="es-ES" w:eastAsia="en-US" w:bidi="ar-SA"/>
      </w:rPr>
    </w:lvl>
    <w:lvl w:ilvl="8" w:tplc="4C92F640">
      <w:numFmt w:val="bullet"/>
      <w:lvlText w:val="•"/>
      <w:lvlJc w:val="left"/>
      <w:pPr>
        <w:ind w:left="7492" w:hanging="360"/>
      </w:pPr>
      <w:rPr>
        <w:rFonts w:hint="default"/>
        <w:lang w:val="es-ES" w:eastAsia="en-US" w:bidi="ar-SA"/>
      </w:rPr>
    </w:lvl>
  </w:abstractNum>
  <w:num w:numId="1" w16cid:durableId="160880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65"/>
    <w:rsid w:val="000167DD"/>
    <w:rsid w:val="0002126A"/>
    <w:rsid w:val="00026765"/>
    <w:rsid w:val="000D3DAF"/>
    <w:rsid w:val="00130CF3"/>
    <w:rsid w:val="001A2AEE"/>
    <w:rsid w:val="002A3453"/>
    <w:rsid w:val="00301647"/>
    <w:rsid w:val="00315C42"/>
    <w:rsid w:val="00343550"/>
    <w:rsid w:val="003A7BFF"/>
    <w:rsid w:val="00512D1E"/>
    <w:rsid w:val="0064665F"/>
    <w:rsid w:val="006F0AE5"/>
    <w:rsid w:val="007D2855"/>
    <w:rsid w:val="008600E8"/>
    <w:rsid w:val="00867C01"/>
    <w:rsid w:val="008F6916"/>
    <w:rsid w:val="009509F3"/>
    <w:rsid w:val="00950A7C"/>
    <w:rsid w:val="00A21D94"/>
    <w:rsid w:val="00A27C73"/>
    <w:rsid w:val="00AC3B39"/>
    <w:rsid w:val="00AE1D20"/>
    <w:rsid w:val="00C27B7F"/>
    <w:rsid w:val="00C367AB"/>
    <w:rsid w:val="00C672F9"/>
    <w:rsid w:val="00D043CC"/>
    <w:rsid w:val="00DA5DF1"/>
    <w:rsid w:val="00F334E4"/>
    <w:rsid w:val="00F476C2"/>
    <w:rsid w:val="00F8543B"/>
    <w:rsid w:val="00F94A03"/>
    <w:rsid w:val="00FB104B"/>
    <w:rsid w:val="00FD02AF"/>
    <w:rsid w:val="00FD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9EF92"/>
  <w15:docId w15:val="{6E32C379-347E-4C84-B9F3-55A4C6E4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52" w:lineRule="exact"/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2A34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345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A34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453"/>
    <w:rPr>
      <w:rFonts w:ascii="Arial MT" w:eastAsia="Arial MT" w:hAnsi="Arial MT" w:cs="Arial MT"/>
      <w:lang w:val="es-ES"/>
    </w:rPr>
  </w:style>
  <w:style w:type="character" w:styleId="Hipervnculo">
    <w:name w:val="Hyperlink"/>
    <w:rsid w:val="00D04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ducoldex@fiducoldex.com.co" TargetMode="External"/><Relationship Id="rId1" Type="http://schemas.openxmlformats.org/officeDocument/2006/relationships/hyperlink" Target="mailto:defensorfiducoldex@umoabogado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cifuentes</dc:creator>
  <cp:lastModifiedBy>Miguel Angel Ramirez Cabra</cp:lastModifiedBy>
  <cp:revision>12</cp:revision>
  <dcterms:created xsi:type="dcterms:W3CDTF">2024-01-23T13:48:00Z</dcterms:created>
  <dcterms:modified xsi:type="dcterms:W3CDTF">2024-01-24T03:35:00Z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2024-01-22T00:00:00Z</vt:filetime>
  </property>
</Properties>
</file>