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A43C" w14:textId="77777777" w:rsidR="00AE1F00" w:rsidRPr="00B62281" w:rsidRDefault="00AE1F00" w:rsidP="00AE1F00">
      <w:pPr>
        <w:jc w:val="center"/>
        <w:rPr>
          <w:rFonts w:ascii="Arial Narrow" w:hAnsi="Arial Narrow"/>
          <w:b/>
        </w:rPr>
      </w:pPr>
    </w:p>
    <w:p w14:paraId="4B2044B7" w14:textId="27301EED" w:rsidR="00F85CB9" w:rsidRPr="00B62281" w:rsidRDefault="00F85CB9" w:rsidP="00F85CB9">
      <w:pPr>
        <w:spacing w:after="160" w:line="259" w:lineRule="auto"/>
        <w:jc w:val="center"/>
        <w:rPr>
          <w:rFonts w:ascii="Arial Narrow" w:hAnsi="Arial Narrow" w:cs="Arial"/>
          <w:b/>
          <w:bCs/>
        </w:rPr>
      </w:pPr>
      <w:r w:rsidRPr="00B62281">
        <w:rPr>
          <w:rFonts w:ascii="Arial Narrow" w:hAnsi="Arial Narrow" w:cs="Arial"/>
          <w:b/>
          <w:bCs/>
        </w:rPr>
        <w:t xml:space="preserve">ANEXO </w:t>
      </w:r>
      <w:r w:rsidR="002C689F">
        <w:rPr>
          <w:rFonts w:ascii="Arial Narrow" w:hAnsi="Arial Narrow" w:cs="Arial"/>
          <w:b/>
          <w:bCs/>
        </w:rPr>
        <w:t>5</w:t>
      </w:r>
    </w:p>
    <w:p w14:paraId="2FF8FC1E" w14:textId="77777777" w:rsidR="00F85CB9" w:rsidRPr="00B62281" w:rsidRDefault="00F85CB9" w:rsidP="005E2DAE">
      <w:pPr>
        <w:spacing w:after="160" w:line="259" w:lineRule="auto"/>
        <w:jc w:val="center"/>
        <w:rPr>
          <w:rFonts w:ascii="Arial Narrow" w:hAnsi="Arial Narrow" w:cs="Arial"/>
          <w:b/>
          <w:bCs/>
        </w:rPr>
      </w:pPr>
      <w:r w:rsidRPr="00B62281">
        <w:rPr>
          <w:rFonts w:ascii="Arial Narrow" w:hAnsi="Arial Narrow" w:cs="Arial"/>
          <w:b/>
          <w:bCs/>
        </w:rPr>
        <w:t>PARTICIPACIÓN MAYORITARIA DE MUJERES CABEZA DE FAMILIA Y/O MUJERES VÍCTIMA DE VIOLENCIA INTRAFAMILIAR (PERSONA JURÍDICA)</w:t>
      </w:r>
    </w:p>
    <w:p w14:paraId="7DECEA5B" w14:textId="77777777" w:rsidR="00F85CB9" w:rsidRPr="00B62281" w:rsidRDefault="00F85CB9" w:rsidP="00F85CB9">
      <w:pPr>
        <w:tabs>
          <w:tab w:val="left" w:pos="-142"/>
        </w:tabs>
        <w:adjustRightInd w:val="0"/>
        <w:jc w:val="both"/>
        <w:rPr>
          <w:rFonts w:ascii="Arial Narrow" w:hAnsi="Arial Narrow" w:cs="Arial"/>
        </w:rPr>
      </w:pPr>
      <w:r w:rsidRPr="00B62281">
        <w:rPr>
          <w:rFonts w:ascii="Arial Narrow" w:hAnsi="Arial Narrow" w:cs="Arial"/>
          <w:highlight w:val="lightGray"/>
        </w:rPr>
        <w:t>[Este formato se diligencia por el representante legal o el revisor fiscal, según corresponda, de la persona jurídica en el que mayoritariamente participen mujeres cabeza de familia y mujeres víctima de violencia intrafamiliar]</w:t>
      </w:r>
    </w:p>
    <w:p w14:paraId="04E78EA3" w14:textId="77777777" w:rsidR="00F85CB9" w:rsidRPr="00B62281" w:rsidRDefault="00F85CB9" w:rsidP="00F85CB9">
      <w:pPr>
        <w:tabs>
          <w:tab w:val="left" w:pos="-142"/>
        </w:tabs>
        <w:adjustRightInd w:val="0"/>
        <w:jc w:val="both"/>
        <w:rPr>
          <w:rFonts w:ascii="Arial Narrow" w:hAnsi="Arial Narrow" w:cs="Arial"/>
        </w:rPr>
      </w:pPr>
    </w:p>
    <w:p w14:paraId="321D227B" w14:textId="77777777" w:rsidR="00F85CB9" w:rsidRPr="00B62281" w:rsidRDefault="00F85CB9" w:rsidP="00F85CB9">
      <w:pPr>
        <w:pStyle w:val="Default"/>
        <w:jc w:val="both"/>
        <w:rPr>
          <w:rFonts w:ascii="Arial Narrow" w:hAnsi="Arial Narrow"/>
          <w:sz w:val="22"/>
          <w:szCs w:val="22"/>
        </w:rPr>
      </w:pPr>
      <w:r w:rsidRPr="00B62281">
        <w:rPr>
          <w:rFonts w:ascii="Arial Narrow" w:hAnsi="Arial Narrow"/>
          <w:b/>
          <w:bCs/>
          <w:sz w:val="22"/>
          <w:szCs w:val="22"/>
        </w:rPr>
        <w:t xml:space="preserve">Señores </w:t>
      </w:r>
    </w:p>
    <w:p w14:paraId="39A6BA5F" w14:textId="7F6774DA" w:rsidR="00F85CB9" w:rsidRPr="00B62281" w:rsidRDefault="00F85CB9" w:rsidP="00F85CB9">
      <w:pPr>
        <w:pStyle w:val="Default"/>
        <w:jc w:val="both"/>
        <w:rPr>
          <w:rFonts w:ascii="Arial Narrow" w:hAnsi="Arial Narrow"/>
          <w:b/>
          <w:bCs/>
          <w:sz w:val="22"/>
          <w:szCs w:val="22"/>
        </w:rPr>
      </w:pPr>
      <w:r w:rsidRPr="00B62281">
        <w:rPr>
          <w:rFonts w:ascii="Arial Narrow" w:hAnsi="Arial Narrow"/>
          <w:b/>
          <w:bCs/>
          <w:sz w:val="22"/>
          <w:szCs w:val="22"/>
        </w:rPr>
        <w:t xml:space="preserve">FIDUCOLDEX – P.A. PROCOLOMBIA </w:t>
      </w:r>
    </w:p>
    <w:p w14:paraId="4C489A90" w14:textId="77777777" w:rsidR="00F85CB9" w:rsidRPr="00B62281" w:rsidRDefault="00F85CB9" w:rsidP="00F85CB9">
      <w:pPr>
        <w:pStyle w:val="Default"/>
        <w:jc w:val="both"/>
        <w:rPr>
          <w:rFonts w:ascii="Arial Narrow" w:hAnsi="Arial Narrow"/>
          <w:b/>
          <w:bCs/>
          <w:sz w:val="22"/>
          <w:szCs w:val="22"/>
        </w:rPr>
      </w:pPr>
      <w:r w:rsidRPr="00B62281">
        <w:rPr>
          <w:rFonts w:ascii="Arial Narrow" w:hAnsi="Arial Narrow"/>
          <w:b/>
          <w:bCs/>
          <w:sz w:val="22"/>
          <w:szCs w:val="22"/>
        </w:rPr>
        <w:t xml:space="preserve">Calle 28 No 13ª-24 Piso 6 Torre B, Edificio Museo del Parque </w:t>
      </w:r>
    </w:p>
    <w:p w14:paraId="185E6E2A" w14:textId="77777777" w:rsidR="00F85CB9" w:rsidRPr="00B62281" w:rsidRDefault="00F85CB9" w:rsidP="00F85CB9">
      <w:pPr>
        <w:pStyle w:val="Default"/>
        <w:jc w:val="both"/>
        <w:rPr>
          <w:rFonts w:ascii="Arial Narrow" w:hAnsi="Arial Narrow"/>
          <w:bCs/>
          <w:sz w:val="22"/>
          <w:szCs w:val="22"/>
        </w:rPr>
      </w:pPr>
      <w:r w:rsidRPr="00B62281">
        <w:rPr>
          <w:rFonts w:ascii="Arial Narrow" w:hAnsi="Arial Narrow"/>
          <w:bCs/>
          <w:sz w:val="22"/>
          <w:szCs w:val="22"/>
        </w:rPr>
        <w:t xml:space="preserve">Ciudad </w:t>
      </w:r>
    </w:p>
    <w:p w14:paraId="79B511A7" w14:textId="77777777" w:rsidR="00F85CB9" w:rsidRPr="00B62281" w:rsidRDefault="00F85CB9" w:rsidP="00F85CB9">
      <w:pPr>
        <w:tabs>
          <w:tab w:val="left" w:pos="-142"/>
        </w:tabs>
        <w:adjustRightInd w:val="0"/>
        <w:spacing w:before="120" w:after="240"/>
        <w:jc w:val="both"/>
        <w:rPr>
          <w:rFonts w:ascii="Arial Narrow" w:hAnsi="Arial Narrow" w:cs="Arial"/>
          <w:highlight w:val="lightGray"/>
        </w:rPr>
      </w:pPr>
      <w:r w:rsidRPr="00B62281">
        <w:rPr>
          <w:rFonts w:ascii="Arial Narrow" w:hAnsi="Arial Narrow" w:cs="Arial"/>
          <w:b/>
        </w:rPr>
        <w:t>REFERENCIA:</w:t>
      </w:r>
      <w:r w:rsidRPr="00B62281">
        <w:rPr>
          <w:rFonts w:ascii="Arial Narrow" w:hAnsi="Arial Narrow" w:cs="Arial"/>
        </w:rPr>
        <w:tab/>
        <w:t xml:space="preserve">Proceso de Contratación </w:t>
      </w:r>
      <w:r w:rsidRPr="00B62281">
        <w:rPr>
          <w:rFonts w:ascii="Arial Narrow" w:hAnsi="Arial Narrow" w:cs="Arial"/>
          <w:highlight w:val="lightGray"/>
        </w:rPr>
        <w:t xml:space="preserve">[Incluir número del Proceso de Contratación]  </w:t>
      </w:r>
    </w:p>
    <w:p w14:paraId="3273300D" w14:textId="70E4BAF4" w:rsidR="00F85CB9" w:rsidRPr="00B62281" w:rsidRDefault="00F85CB9" w:rsidP="00F85CB9">
      <w:pPr>
        <w:jc w:val="both"/>
        <w:rPr>
          <w:rFonts w:ascii="Arial Narrow" w:hAnsi="Arial Narrow"/>
          <w:color w:val="000000" w:themeColor="text1"/>
        </w:rPr>
      </w:pPr>
      <w:r w:rsidRPr="00B62281">
        <w:rPr>
          <w:rFonts w:ascii="Arial Narrow" w:hAnsi="Arial Narrow" w:cs="Arial"/>
        </w:rPr>
        <w:t xml:space="preserve">Objeto: </w:t>
      </w:r>
      <w:r w:rsidR="000E5DA9" w:rsidRPr="00B62281">
        <w:rPr>
          <w:rFonts w:ascii="Arial Narrow" w:hAnsi="Arial Narrow" w:cs="Arial"/>
        </w:rPr>
        <w:t>“</w:t>
      </w:r>
      <w:r w:rsidR="00677DF7" w:rsidRPr="00677DF7">
        <w:rPr>
          <w:rFonts w:ascii="Arial Narrow" w:hAnsi="Arial Narrow" w:cs="Arial"/>
        </w:rPr>
        <w:t>La Fiduciaria Colombiana de Comercio Exterior S.A. FIDUCOLDEX, sociedad de servicios financieros de economía mixta indirecta obrando como vocera del Fideicomiso PROCOLOMBIA, está interesada en recibir propuestas para contratar en la renovación del licenciamiento de la herramienta Salesforce para dar continuidad al uso del CRM (</w:t>
      </w:r>
      <w:proofErr w:type="spellStart"/>
      <w:r w:rsidR="00677DF7" w:rsidRPr="00677DF7">
        <w:rPr>
          <w:rFonts w:ascii="Arial Narrow" w:hAnsi="Arial Narrow" w:cs="Arial"/>
        </w:rPr>
        <w:t>Customer</w:t>
      </w:r>
      <w:proofErr w:type="spellEnd"/>
      <w:r w:rsidR="00677DF7" w:rsidRPr="00677DF7">
        <w:rPr>
          <w:rFonts w:ascii="Arial Narrow" w:hAnsi="Arial Narrow" w:cs="Arial"/>
        </w:rPr>
        <w:t xml:space="preserve"> </w:t>
      </w:r>
      <w:proofErr w:type="spellStart"/>
      <w:r w:rsidR="00677DF7" w:rsidRPr="00677DF7">
        <w:rPr>
          <w:rFonts w:ascii="Arial Narrow" w:hAnsi="Arial Narrow" w:cs="Arial"/>
        </w:rPr>
        <w:t>Relationship</w:t>
      </w:r>
      <w:proofErr w:type="spellEnd"/>
      <w:r w:rsidR="00677DF7" w:rsidRPr="00677DF7">
        <w:rPr>
          <w:rFonts w:ascii="Arial Narrow" w:hAnsi="Arial Narrow" w:cs="Arial"/>
        </w:rPr>
        <w:t xml:space="preserve"> Management) y aplicativos de uso interno, requeridos para seguimiento a la gestión de ProColombia</w:t>
      </w:r>
      <w:r w:rsidR="0049133D">
        <w:rPr>
          <w:rFonts w:ascii="Arial Narrow" w:hAnsi="Arial Narrow" w:cs="Arial"/>
        </w:rPr>
        <w:t>”</w:t>
      </w:r>
      <w:r w:rsidR="00BA2277" w:rsidRPr="00BA2277">
        <w:rPr>
          <w:rFonts w:ascii="Arial Narrow" w:hAnsi="Arial Narrow"/>
          <w:i/>
          <w:iCs/>
          <w:color w:val="000000" w:themeColor="text1"/>
        </w:rPr>
        <w:t>.</w:t>
      </w:r>
      <w:r w:rsidR="000E5DA9" w:rsidRPr="00B62281">
        <w:rPr>
          <w:rFonts w:ascii="Arial Narrow" w:hAnsi="Arial Narrow" w:cs="Arial"/>
        </w:rPr>
        <w:t xml:space="preserve"> </w:t>
      </w:r>
    </w:p>
    <w:p w14:paraId="5F8C7C9D" w14:textId="77777777" w:rsidR="00F85CB9" w:rsidRPr="00B62281" w:rsidRDefault="00F85CB9" w:rsidP="00F85CB9">
      <w:pPr>
        <w:tabs>
          <w:tab w:val="left" w:pos="-142"/>
        </w:tabs>
        <w:adjustRightInd w:val="0"/>
        <w:jc w:val="both"/>
        <w:rPr>
          <w:rFonts w:ascii="Arial Narrow" w:eastAsia="Times New Roman" w:hAnsi="Arial Narrow" w:cs="Arial"/>
          <w:b/>
          <w:bCs/>
        </w:rPr>
      </w:pPr>
    </w:p>
    <w:p w14:paraId="2B9578F0" w14:textId="77777777" w:rsidR="00F85CB9" w:rsidRPr="00B62281" w:rsidRDefault="00F85CB9" w:rsidP="00F85CB9">
      <w:pPr>
        <w:spacing w:before="120" w:after="120"/>
        <w:jc w:val="both"/>
        <w:rPr>
          <w:rFonts w:ascii="Arial Narrow" w:hAnsi="Arial Narrow" w:cs="Arial"/>
        </w:rPr>
      </w:pPr>
      <w:r w:rsidRPr="00B62281">
        <w:rPr>
          <w:rFonts w:ascii="Arial Narrow" w:hAnsi="Arial Narrow" w:cs="Arial"/>
        </w:rPr>
        <w:t>Estimados señores:</w:t>
      </w:r>
    </w:p>
    <w:p w14:paraId="204D6A3A" w14:textId="77777777" w:rsidR="00F85CB9" w:rsidRPr="00B62281" w:rsidRDefault="00F85CB9" w:rsidP="00F85CB9">
      <w:pPr>
        <w:spacing w:after="160" w:line="259" w:lineRule="auto"/>
        <w:jc w:val="both"/>
        <w:rPr>
          <w:rFonts w:ascii="Arial Narrow" w:hAnsi="Arial Narrow" w:cs="Arial"/>
        </w:rPr>
      </w:pPr>
      <w:r w:rsidRPr="00B62281">
        <w:rPr>
          <w:rFonts w:ascii="Arial Narrow" w:hAnsi="Arial Narrow" w:cs="Arial"/>
          <w:highlight w:val="lightGray"/>
        </w:rPr>
        <w:t>[Incluir el nombre d</w:t>
      </w:r>
      <w:r w:rsidRPr="00B62281">
        <w:rPr>
          <w:rFonts w:ascii="Arial Narrow" w:hAnsi="Arial Narrow" w:cs="Arial"/>
          <w:highlight w:val="lightGray"/>
          <w:shd w:val="clear" w:color="auto" w:fill="FFFFFF"/>
        </w:rPr>
        <w:t>el representante legal de la persona jurídica o del revisor fiscal, según corresponda]</w:t>
      </w:r>
      <w:r w:rsidRPr="00B62281">
        <w:rPr>
          <w:rFonts w:ascii="Arial Narrow" w:hAnsi="Arial Narrow" w:cs="Arial"/>
        </w:rPr>
        <w:t xml:space="preserve"> identificado con </w:t>
      </w:r>
      <w:r w:rsidRPr="00B62281">
        <w:rPr>
          <w:rFonts w:ascii="Arial Narrow" w:hAnsi="Arial Narrow" w:cs="Arial"/>
          <w:highlight w:val="lightGray"/>
        </w:rPr>
        <w:t>[Incluir el número de identificación]</w:t>
      </w:r>
      <w:r w:rsidRPr="00B62281">
        <w:rPr>
          <w:rFonts w:ascii="Arial Narrow" w:hAnsi="Arial Narrow" w:cs="Arial"/>
        </w:rPr>
        <w:t xml:space="preserve">, en mi condición de </w:t>
      </w:r>
      <w:r w:rsidRPr="00B62281">
        <w:rPr>
          <w:rFonts w:ascii="Arial Narrow" w:hAnsi="Arial Narrow" w:cs="Arial"/>
          <w:highlight w:val="lightGray"/>
        </w:rPr>
        <w:t>[Indicar si actúa como representante legal o revisor fiscal]</w:t>
      </w:r>
      <w:r w:rsidRPr="00B62281">
        <w:rPr>
          <w:rFonts w:ascii="Arial Narrow" w:hAnsi="Arial Narrow" w:cs="Arial"/>
        </w:rPr>
        <w:t xml:space="preserve"> de </w:t>
      </w:r>
      <w:r w:rsidRPr="00B62281">
        <w:rPr>
          <w:rFonts w:ascii="Arial Narrow" w:hAnsi="Arial Narrow" w:cs="Arial"/>
          <w:highlight w:val="lightGray"/>
        </w:rPr>
        <w:t>[Incluir la razón social de la persona jurídica]</w:t>
      </w:r>
      <w:r w:rsidRPr="00B62281">
        <w:rPr>
          <w:rFonts w:ascii="Arial Narrow" w:hAnsi="Arial Narrow" w:cs="Arial"/>
        </w:rPr>
        <w:t xml:space="preserve"> identificada con el NIT </w:t>
      </w:r>
      <w:r w:rsidRPr="00B62281">
        <w:rPr>
          <w:rFonts w:ascii="Arial Narrow" w:hAnsi="Arial Narrow" w:cs="Arial"/>
          <w:highlight w:val="lightGray"/>
        </w:rPr>
        <w:t>[Incluir el NIT]</w:t>
      </w:r>
      <w:r w:rsidRPr="00B62281">
        <w:rPr>
          <w:rFonts w:ascii="Arial Narrow" w:hAnsi="Arial Narrow" w:cs="Arial"/>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4F10125" w14:textId="77777777" w:rsidR="00F85CB9" w:rsidRPr="00B62281" w:rsidRDefault="00F85CB9" w:rsidP="00F85CB9">
      <w:pPr>
        <w:spacing w:after="160" w:line="259" w:lineRule="auto"/>
        <w:jc w:val="both"/>
        <w:rPr>
          <w:rFonts w:ascii="Arial Narrow" w:hAnsi="Arial Narrow" w:cs="Arial"/>
        </w:rPr>
      </w:pPr>
      <w:r w:rsidRPr="00B62281">
        <w:rPr>
          <w:rFonts w:ascii="Arial Narrow" w:hAnsi="Arial Narrow" w:cs="Arial"/>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85CB9" w:rsidRPr="00B62281" w14:paraId="5B365451"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C5CC9F" w14:textId="77777777" w:rsidR="00F85CB9" w:rsidRPr="00B62281" w:rsidRDefault="00F85CB9" w:rsidP="00F85CB9">
            <w:pPr>
              <w:spacing w:line="259" w:lineRule="auto"/>
              <w:jc w:val="both"/>
              <w:rPr>
                <w:rFonts w:ascii="Arial Narrow" w:hAnsi="Arial Narrow" w:cs="Arial"/>
                <w:b/>
              </w:rPr>
            </w:pPr>
            <w:r w:rsidRPr="00B62281">
              <w:rPr>
                <w:rFonts w:ascii="Arial Narrow" w:hAnsi="Arial Narrow" w:cs="Arial"/>
                <w:b/>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47C3FC" w14:textId="77777777" w:rsidR="00F85CB9" w:rsidRPr="00B62281" w:rsidRDefault="00F85CB9" w:rsidP="00F85CB9">
            <w:pPr>
              <w:spacing w:line="259" w:lineRule="auto"/>
              <w:jc w:val="both"/>
              <w:rPr>
                <w:rFonts w:ascii="Arial Narrow" w:hAnsi="Arial Narrow" w:cs="Arial"/>
                <w:b/>
              </w:rPr>
            </w:pPr>
            <w:r w:rsidRPr="00B62281">
              <w:rPr>
                <w:rFonts w:ascii="Arial Narrow" w:hAnsi="Arial Narrow" w:cs="Arial"/>
                <w:b/>
              </w:rPr>
              <w:t>Número de cuotas sociales, acciones que poseen o el alcance o condición de su participación en el caso de las personas jurídicas sin ánimo de lucro</w:t>
            </w:r>
            <w:r w:rsidRPr="00B62281">
              <w:rPr>
                <w:rFonts w:ascii="Arial Narrow" w:hAnsi="Arial Narrow" w:cs="Arial"/>
                <w:b/>
              </w:rPr>
              <w:fldChar w:fldCharType="begin"/>
            </w:r>
            <w:r w:rsidRPr="00B62281">
              <w:rPr>
                <w:rFonts w:ascii="Arial Narrow" w:hAnsi="Arial Narrow" w:cs="Arial"/>
                <w:b/>
              </w:rPr>
              <w:instrText xml:space="preserve"> AUTHOR  "Nombre y Apellidos" \* FirstCap  \* MERGEFORMAT </w:instrText>
            </w:r>
            <w:r w:rsidRPr="00B62281">
              <w:rPr>
                <w:rFonts w:ascii="Arial Narrow" w:hAnsi="Arial Narrow" w:cs="Arial"/>
                <w:b/>
              </w:rPr>
              <w:fldChar w:fldCharType="end"/>
            </w:r>
          </w:p>
        </w:tc>
      </w:tr>
      <w:tr w:rsidR="00F85CB9" w:rsidRPr="00B62281" w14:paraId="372DC2C0"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E4D82FD" w14:textId="77777777" w:rsidR="00F85CB9" w:rsidRPr="00B62281" w:rsidRDefault="00F85CB9" w:rsidP="00F85CB9">
            <w:pPr>
              <w:spacing w:line="259" w:lineRule="auto"/>
              <w:jc w:val="both"/>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6FC67" w14:textId="77777777" w:rsidR="00F85CB9" w:rsidRPr="00B62281" w:rsidRDefault="00F85CB9" w:rsidP="00F85CB9">
            <w:pPr>
              <w:spacing w:line="259" w:lineRule="auto"/>
              <w:jc w:val="both"/>
              <w:rPr>
                <w:rFonts w:ascii="Arial Narrow" w:hAnsi="Arial Narrow" w:cs="Arial"/>
                <w:color w:val="4A442A" w:themeColor="background2" w:themeShade="40"/>
              </w:rPr>
            </w:pPr>
          </w:p>
        </w:tc>
      </w:tr>
    </w:tbl>
    <w:p w14:paraId="71951697" w14:textId="77777777" w:rsidR="00F85CB9" w:rsidRPr="00B62281" w:rsidRDefault="00F85CB9" w:rsidP="00F85CB9">
      <w:pPr>
        <w:spacing w:line="264" w:lineRule="auto"/>
        <w:jc w:val="both"/>
        <w:rPr>
          <w:rFonts w:ascii="Arial Narrow" w:hAnsi="Arial Narrow" w:cs="Arial"/>
        </w:rPr>
      </w:pPr>
      <w:r w:rsidRPr="00B62281">
        <w:rPr>
          <w:rFonts w:ascii="Arial Narrow" w:hAnsi="Arial Narrow" w:cs="Arial"/>
        </w:rPr>
        <w:t xml:space="preserve">En constancia, se firma en </w:t>
      </w:r>
      <w:r w:rsidRPr="00B62281">
        <w:rPr>
          <w:rFonts w:ascii="Arial Narrow" w:hAnsi="Arial Narrow" w:cs="Arial"/>
          <w:highlight w:val="lightGray"/>
        </w:rPr>
        <w:t>______________</w:t>
      </w:r>
      <w:r w:rsidRPr="00B62281">
        <w:rPr>
          <w:rFonts w:ascii="Arial Narrow" w:hAnsi="Arial Narrow" w:cs="Arial"/>
        </w:rPr>
        <w:t xml:space="preserve">, a los </w:t>
      </w:r>
      <w:r w:rsidRPr="00B62281">
        <w:rPr>
          <w:rFonts w:ascii="Arial Narrow" w:hAnsi="Arial Narrow" w:cs="Arial"/>
          <w:highlight w:val="lightGray"/>
        </w:rPr>
        <w:t>____</w:t>
      </w:r>
      <w:r w:rsidRPr="00B62281">
        <w:rPr>
          <w:rFonts w:ascii="Arial Narrow" w:hAnsi="Arial Narrow" w:cs="Arial"/>
        </w:rPr>
        <w:t xml:space="preserve"> días del mes de </w:t>
      </w:r>
      <w:r w:rsidRPr="00B62281">
        <w:rPr>
          <w:rFonts w:ascii="Arial Narrow" w:hAnsi="Arial Narrow" w:cs="Arial"/>
          <w:highlight w:val="lightGray"/>
        </w:rPr>
        <w:t>_____</w:t>
      </w:r>
      <w:r w:rsidRPr="00B62281">
        <w:rPr>
          <w:rFonts w:ascii="Arial Narrow" w:hAnsi="Arial Narrow" w:cs="Arial"/>
        </w:rPr>
        <w:t xml:space="preserve"> </w:t>
      </w:r>
      <w:proofErr w:type="spellStart"/>
      <w:r w:rsidRPr="00B62281">
        <w:rPr>
          <w:rFonts w:ascii="Arial Narrow" w:hAnsi="Arial Narrow" w:cs="Arial"/>
        </w:rPr>
        <w:t>de</w:t>
      </w:r>
      <w:proofErr w:type="spellEnd"/>
      <w:r w:rsidRPr="00B62281">
        <w:rPr>
          <w:rFonts w:ascii="Arial Narrow" w:hAnsi="Arial Narrow" w:cs="Arial"/>
        </w:rPr>
        <w:t xml:space="preserve"> 20</w:t>
      </w:r>
      <w:r w:rsidRPr="00B62281">
        <w:rPr>
          <w:rFonts w:ascii="Arial Narrow" w:hAnsi="Arial Narrow" w:cs="Arial"/>
          <w:highlight w:val="lightGray"/>
        </w:rPr>
        <w:t>__</w:t>
      </w:r>
    </w:p>
    <w:p w14:paraId="7F908CB2" w14:textId="77777777" w:rsidR="00F85CB9" w:rsidRPr="00B62281" w:rsidRDefault="00F85CB9" w:rsidP="00F85CB9">
      <w:pPr>
        <w:jc w:val="both"/>
        <w:rPr>
          <w:rFonts w:ascii="Arial Narrow" w:hAnsi="Arial Narrow" w:cs="Arial"/>
          <w:b/>
        </w:rPr>
      </w:pPr>
      <w:r w:rsidRPr="00B62281">
        <w:rPr>
          <w:rFonts w:ascii="Arial Narrow" w:hAnsi="Arial Narrow" w:cs="Arial"/>
          <w:b/>
        </w:rPr>
        <w:t>________________________________________</w:t>
      </w:r>
    </w:p>
    <w:p w14:paraId="677293F4" w14:textId="77777777" w:rsidR="00F85CB9" w:rsidRPr="00B62281" w:rsidRDefault="00F85CB9" w:rsidP="00F85CB9">
      <w:pPr>
        <w:jc w:val="both"/>
        <w:rPr>
          <w:rFonts w:ascii="Arial Narrow" w:hAnsi="Arial Narrow"/>
        </w:rPr>
      </w:pPr>
      <w:r w:rsidRPr="00B62281">
        <w:rPr>
          <w:rFonts w:ascii="Arial Narrow" w:hAnsi="Arial Narrow" w:cs="Arial"/>
          <w:highlight w:val="lightGray"/>
        </w:rPr>
        <w:t>[Nombre y firma del representante legal de la persona jurídica o el revisor fiscal, según corresponda</w:t>
      </w:r>
    </w:p>
    <w:p w14:paraId="4181784F" w14:textId="2B0A5753" w:rsidR="00C051A7" w:rsidRPr="00B62281" w:rsidRDefault="00C051A7" w:rsidP="003248F8">
      <w:pPr>
        <w:rPr>
          <w:rFonts w:ascii="Arial Narrow" w:hAnsi="Arial Narrow"/>
        </w:rPr>
      </w:pPr>
    </w:p>
    <w:sectPr w:rsidR="00C051A7" w:rsidRPr="00B62281" w:rsidSect="00E94696">
      <w:headerReference w:type="even" r:id="rId10"/>
      <w:headerReference w:type="default" r:id="rId11"/>
      <w:footerReference w:type="even" r:id="rId12"/>
      <w:footerReference w:type="default" r:id="rId13"/>
      <w:headerReference w:type="first" r:id="rId14"/>
      <w:footerReference w:type="first" r:id="rId15"/>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B5E3C" w14:textId="77777777" w:rsidR="00625054" w:rsidRDefault="00625054">
      <w:r>
        <w:separator/>
      </w:r>
    </w:p>
  </w:endnote>
  <w:endnote w:type="continuationSeparator" w:id="0">
    <w:p w14:paraId="1CF20170" w14:textId="77777777" w:rsidR="00625054" w:rsidRDefault="0062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Segoe UI"/>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2E192" w14:textId="77777777" w:rsidR="00ED39C2" w:rsidRDefault="00ED39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A8A3" w14:textId="77777777" w:rsidR="00ED39C2" w:rsidRDefault="00ED39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B20E" w14:textId="77777777" w:rsidR="00625054" w:rsidRDefault="00625054">
      <w:r>
        <w:separator/>
      </w:r>
    </w:p>
  </w:footnote>
  <w:footnote w:type="continuationSeparator" w:id="0">
    <w:p w14:paraId="241B848C" w14:textId="77777777" w:rsidR="00625054" w:rsidRDefault="0062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1E3B" w14:textId="77777777" w:rsidR="00ED39C2" w:rsidRDefault="00ED39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E75A" w14:textId="48516C0C" w:rsidR="00C051A7" w:rsidRDefault="00A646FD">
    <w:pPr>
      <w:pStyle w:val="Textoindependiente"/>
      <w:spacing w:line="14" w:lineRule="auto"/>
      <w:rPr>
        <w:sz w:val="20"/>
      </w:rPr>
    </w:pPr>
    <w:r>
      <w:rPr>
        <w:noProof/>
        <w:sz w:val="20"/>
        <w:szCs w:val="20"/>
        <w:lang w:eastAsia="es-CO"/>
      </w:rPr>
      <w:drawing>
        <wp:anchor distT="0" distB="0" distL="114300" distR="114300" simplePos="0" relativeHeight="251660800" behindDoc="1" locked="0" layoutInCell="1" allowOverlap="1" wp14:anchorId="4DAD4B46" wp14:editId="2B641144">
          <wp:simplePos x="0" y="0"/>
          <wp:positionH relativeFrom="column">
            <wp:posOffset>119269</wp:posOffset>
          </wp:positionH>
          <wp:positionV relativeFrom="paragraph">
            <wp:posOffset>56626</wp:posOffset>
          </wp:positionV>
          <wp:extent cx="882595" cy="317337"/>
          <wp:effectExtent l="0" t="0" r="0" b="6985"/>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82595" cy="317337"/>
                  </a:xfrm>
                  <a:prstGeom prst="rect">
                    <a:avLst/>
                  </a:prstGeom>
                </pic:spPr>
              </pic:pic>
            </a:graphicData>
          </a:graphic>
          <wp14:sizeRelH relativeFrom="page">
            <wp14:pctWidth>0</wp14:pctWidth>
          </wp14:sizeRelH>
          <wp14:sizeRelV relativeFrom="page">
            <wp14:pctHeight>0</wp14:pctHeight>
          </wp14:sizeRelV>
        </wp:anchor>
      </w:drawing>
    </w:r>
    <w:r w:rsidR="00ED39C2">
      <w:rPr>
        <w:noProof/>
      </w:rPr>
      <w:drawing>
        <wp:anchor distT="0" distB="0" distL="0" distR="0" simplePos="0" relativeHeight="251656704" behindDoc="1" locked="0" layoutInCell="1" allowOverlap="1" wp14:anchorId="609F7BA4" wp14:editId="14844A61">
          <wp:simplePos x="0" y="0"/>
          <wp:positionH relativeFrom="page">
            <wp:posOffset>5498630</wp:posOffset>
          </wp:positionH>
          <wp:positionV relativeFrom="page">
            <wp:posOffset>222112</wp:posOffset>
          </wp:positionV>
          <wp:extent cx="1633795" cy="310100"/>
          <wp:effectExtent l="0" t="0" r="508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633795" cy="310100"/>
                  </a:xfrm>
                  <a:prstGeom prst="rect">
                    <a:avLst/>
                  </a:prstGeom>
                </pic:spPr>
              </pic:pic>
            </a:graphicData>
          </a:graphic>
          <wp14:sizeRelH relativeFrom="margin">
            <wp14:pctWidth>0</wp14:pctWidth>
          </wp14:sizeRelH>
          <wp14:sizeRelV relativeFrom="margin">
            <wp14:pctHeight>0</wp14:pctHeight>
          </wp14:sizeRelV>
        </wp:anchor>
      </w:drawing>
    </w:r>
    <w:r w:rsidR="00E16F8E">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8D5A" w14:textId="77777777" w:rsidR="00ED39C2" w:rsidRDefault="00ED39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4E28"/>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E5DA9"/>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66F1F"/>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C689F"/>
    <w:rsid w:val="002D054A"/>
    <w:rsid w:val="002D0EAC"/>
    <w:rsid w:val="002D312A"/>
    <w:rsid w:val="002D727B"/>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0226"/>
    <w:rsid w:val="003B4F6E"/>
    <w:rsid w:val="003C0286"/>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133D"/>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5298"/>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3CAD"/>
    <w:rsid w:val="005C6309"/>
    <w:rsid w:val="005C6594"/>
    <w:rsid w:val="005D0B63"/>
    <w:rsid w:val="005D3B2E"/>
    <w:rsid w:val="005D5CAF"/>
    <w:rsid w:val="005D60FF"/>
    <w:rsid w:val="005D646D"/>
    <w:rsid w:val="005E2DAE"/>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054"/>
    <w:rsid w:val="00625B31"/>
    <w:rsid w:val="0062698B"/>
    <w:rsid w:val="00627A24"/>
    <w:rsid w:val="00631172"/>
    <w:rsid w:val="006316A9"/>
    <w:rsid w:val="0063305F"/>
    <w:rsid w:val="006336E5"/>
    <w:rsid w:val="00635239"/>
    <w:rsid w:val="00636063"/>
    <w:rsid w:val="00637E83"/>
    <w:rsid w:val="0064169A"/>
    <w:rsid w:val="00642C8A"/>
    <w:rsid w:val="00643169"/>
    <w:rsid w:val="006458A5"/>
    <w:rsid w:val="00647FFE"/>
    <w:rsid w:val="00656E95"/>
    <w:rsid w:val="006570B6"/>
    <w:rsid w:val="0066253A"/>
    <w:rsid w:val="006665A1"/>
    <w:rsid w:val="006721BF"/>
    <w:rsid w:val="0067424F"/>
    <w:rsid w:val="0067732F"/>
    <w:rsid w:val="00677DF7"/>
    <w:rsid w:val="00681643"/>
    <w:rsid w:val="0068180D"/>
    <w:rsid w:val="00681FD3"/>
    <w:rsid w:val="0068328A"/>
    <w:rsid w:val="00683365"/>
    <w:rsid w:val="00684709"/>
    <w:rsid w:val="00687240"/>
    <w:rsid w:val="006906EE"/>
    <w:rsid w:val="006948FA"/>
    <w:rsid w:val="00694A8C"/>
    <w:rsid w:val="0069505D"/>
    <w:rsid w:val="0069534F"/>
    <w:rsid w:val="00695B3E"/>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1EC0"/>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4FC5"/>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46FD"/>
    <w:rsid w:val="00A674D5"/>
    <w:rsid w:val="00A70175"/>
    <w:rsid w:val="00A73408"/>
    <w:rsid w:val="00A7699F"/>
    <w:rsid w:val="00A807AA"/>
    <w:rsid w:val="00A87B04"/>
    <w:rsid w:val="00A915F1"/>
    <w:rsid w:val="00A9272F"/>
    <w:rsid w:val="00A93BB0"/>
    <w:rsid w:val="00A950DA"/>
    <w:rsid w:val="00AA312D"/>
    <w:rsid w:val="00AA45FC"/>
    <w:rsid w:val="00AA54E7"/>
    <w:rsid w:val="00AB0331"/>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28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277"/>
    <w:rsid w:val="00BA251E"/>
    <w:rsid w:val="00BA378C"/>
    <w:rsid w:val="00BA3C92"/>
    <w:rsid w:val="00BA54A1"/>
    <w:rsid w:val="00BA76C8"/>
    <w:rsid w:val="00BB1963"/>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0CB3"/>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1B8F"/>
    <w:rsid w:val="00C6247B"/>
    <w:rsid w:val="00C62832"/>
    <w:rsid w:val="00C62BA5"/>
    <w:rsid w:val="00C63000"/>
    <w:rsid w:val="00C63008"/>
    <w:rsid w:val="00C637CC"/>
    <w:rsid w:val="00C63848"/>
    <w:rsid w:val="00C65D5E"/>
    <w:rsid w:val="00C662EF"/>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395"/>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2C74"/>
    <w:rsid w:val="00ED3451"/>
    <w:rsid w:val="00ED39C2"/>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174"/>
    <w:rsid w:val="00F75348"/>
    <w:rsid w:val="00F77C34"/>
    <w:rsid w:val="00F80244"/>
    <w:rsid w:val="00F85CB9"/>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102F"/>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0D3AFBC8-8133-4D95-882F-EAF76FFD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820C1-B96D-4243-BD53-461E4CBAE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Shirley Andrea Morales Sánchez</cp:lastModifiedBy>
  <cp:revision>5</cp:revision>
  <dcterms:created xsi:type="dcterms:W3CDTF">2024-06-17T19:15:00Z</dcterms:created>
  <dcterms:modified xsi:type="dcterms:W3CDTF">2024-10-01T15:43:00Z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