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B5AE" w14:textId="6E2348F2" w:rsidR="00032943" w:rsidRDefault="00032943" w:rsidP="6E47D086">
      <w:pPr>
        <w:jc w:val="center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 xml:space="preserve">ANEXO No. </w:t>
      </w:r>
      <w:r w:rsidR="003E6EA7">
        <w:rPr>
          <w:rFonts w:ascii="Segoe UI" w:eastAsia="Segoe UI" w:hAnsi="Segoe UI" w:cs="Segoe UI"/>
          <w:sz w:val="20"/>
          <w:szCs w:val="20"/>
        </w:rPr>
        <w:t>9</w:t>
      </w:r>
      <w:r w:rsidRPr="0B5726EB">
        <w:rPr>
          <w:rFonts w:ascii="Segoe UI" w:eastAsia="Segoe UI" w:hAnsi="Segoe UI" w:cs="Segoe UI"/>
          <w:sz w:val="20"/>
          <w:szCs w:val="20"/>
        </w:rPr>
        <w:t xml:space="preserve"> PROMOCIÓN DE LA INDUSTRIA LOCAL - LEY 816 DE 2003 </w:t>
      </w:r>
    </w:p>
    <w:p w14:paraId="769F5CC6" w14:textId="037357C8" w:rsidR="00032943" w:rsidRDefault="00032943" w:rsidP="6E47D086">
      <w:pPr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>(Ciudad y fecha)</w:t>
      </w:r>
    </w:p>
    <w:p w14:paraId="26719C6F" w14:textId="77777777" w:rsidR="00032943" w:rsidRDefault="00032943" w:rsidP="6E47D086">
      <w:pPr>
        <w:spacing w:after="0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 xml:space="preserve">Señores: </w:t>
      </w:r>
    </w:p>
    <w:p w14:paraId="5526A3F3" w14:textId="39ABAD27" w:rsidR="00032943" w:rsidRDefault="00032943" w:rsidP="6E47D086">
      <w:pPr>
        <w:spacing w:after="0" w:line="240" w:lineRule="auto"/>
        <w:ind w:right="18"/>
        <w:jc w:val="both"/>
        <w:rPr>
          <w:rFonts w:ascii="Segoe UI" w:eastAsia="Segoe UI" w:hAnsi="Segoe UI" w:cs="Segoe UI"/>
          <w:b/>
          <w:bCs/>
          <w:sz w:val="20"/>
          <w:szCs w:val="20"/>
        </w:rPr>
      </w:pPr>
      <w:r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FIDUCIARIA COLOMBIANA DE COMERCIO EXTERIOR S.A. - FIDUCOLDEX VOCERA Y ADMINISTRADORA DEL </w:t>
      </w:r>
      <w:r w:rsidR="655ECD83"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PATRIMONIO AUTÓNOMO </w:t>
      </w:r>
      <w:r w:rsidR="0092204F" w:rsidRPr="0092204F">
        <w:rPr>
          <w:rFonts w:ascii="Segoe UI" w:eastAsia="Segoe UI" w:hAnsi="Segoe UI" w:cs="Segoe UI"/>
          <w:b/>
          <w:bCs/>
          <w:sz w:val="20"/>
          <w:szCs w:val="20"/>
          <w:highlight w:val="yellow"/>
        </w:rPr>
        <w:t>___________________________</w:t>
      </w:r>
      <w:r w:rsidR="655ECD83" w:rsidRPr="277E7B1E">
        <w:rPr>
          <w:rFonts w:ascii="Segoe UI" w:eastAsia="Segoe UI" w:hAnsi="Segoe UI" w:cs="Segoe UI"/>
          <w:b/>
          <w:bCs/>
          <w:sz w:val="20"/>
          <w:szCs w:val="20"/>
        </w:rPr>
        <w:t xml:space="preserve"> - OBRAS POR IMPUESTOS</w:t>
      </w:r>
    </w:p>
    <w:p w14:paraId="15A49FB0" w14:textId="322A1912" w:rsidR="6E47D086" w:rsidRDefault="6E47D086" w:rsidP="6E47D086">
      <w:pPr>
        <w:spacing w:after="0" w:line="240" w:lineRule="auto"/>
        <w:ind w:right="18"/>
        <w:jc w:val="both"/>
        <w:rPr>
          <w:rFonts w:ascii="Segoe UI" w:eastAsia="Segoe UI" w:hAnsi="Segoe UI" w:cs="Segoe UI"/>
          <w:b/>
          <w:bCs/>
          <w:sz w:val="20"/>
          <w:szCs w:val="20"/>
        </w:rPr>
      </w:pPr>
    </w:p>
    <w:p w14:paraId="4806AB23" w14:textId="171D19D6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277E7B1E">
        <w:rPr>
          <w:rFonts w:ascii="Segoe UI" w:eastAsia="Segoe UI" w:hAnsi="Segoe UI" w:cs="Segoe UI"/>
          <w:b/>
          <w:bCs/>
          <w:sz w:val="20"/>
          <w:szCs w:val="20"/>
        </w:rPr>
        <w:t>Referencia:</w:t>
      </w:r>
      <w:r w:rsidRPr="277E7B1E">
        <w:rPr>
          <w:rFonts w:ascii="Segoe UI" w:eastAsia="Segoe UI" w:hAnsi="Segoe UI" w:cs="Segoe UI"/>
          <w:sz w:val="20"/>
          <w:szCs w:val="20"/>
        </w:rPr>
        <w:t xml:space="preserve"> Licitación Privada Abierta No. 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</w:t>
      </w:r>
      <w:r w:rsidR="04E06D39" w:rsidRPr="277E7B1E">
        <w:rPr>
          <w:rFonts w:ascii="Segoe UI" w:eastAsia="Segoe UI" w:hAnsi="Segoe UI" w:cs="Segoe UI"/>
          <w:sz w:val="20"/>
          <w:szCs w:val="20"/>
        </w:rPr>
        <w:t xml:space="preserve"> </w:t>
      </w:r>
      <w:r w:rsidRPr="277E7B1E">
        <w:rPr>
          <w:rFonts w:ascii="Segoe UI" w:eastAsia="Segoe UI" w:hAnsi="Segoe UI" w:cs="Segoe UI"/>
          <w:sz w:val="20"/>
          <w:szCs w:val="20"/>
        </w:rPr>
        <w:t>de 202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</w:t>
      </w:r>
      <w:r w:rsidRPr="277E7B1E">
        <w:rPr>
          <w:rFonts w:ascii="Segoe UI" w:eastAsia="Segoe UI" w:hAnsi="Segoe UI" w:cs="Segoe UI"/>
          <w:sz w:val="20"/>
          <w:szCs w:val="20"/>
        </w:rPr>
        <w:t xml:space="preserve">. </w:t>
      </w:r>
    </w:p>
    <w:p w14:paraId="18B0212C" w14:textId="75E7E258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sz w:val="20"/>
          <w:szCs w:val="20"/>
        </w:rPr>
        <w:t xml:space="preserve">Para efectos del análisis del factor referido al Fomento a la Industria Nacional, me permito indicar el origen de los bienes o servicios ofertados, así: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49"/>
        <w:gridCol w:w="2879"/>
      </w:tblGrid>
      <w:tr w:rsidR="00032943" w14:paraId="6C5B965A" w14:textId="77777777" w:rsidTr="0092204F">
        <w:trPr>
          <w:trHeight w:val="810"/>
        </w:trPr>
        <w:tc>
          <w:tcPr>
            <w:tcW w:w="5949" w:type="dxa"/>
          </w:tcPr>
          <w:p w14:paraId="64818445" w14:textId="09EB75CA" w:rsidR="00032943" w:rsidRDefault="00032943" w:rsidP="6E47D086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>ORIGEN DE BIEN O SERVICIO (CATEGORIAS)</w:t>
            </w:r>
          </w:p>
        </w:tc>
        <w:tc>
          <w:tcPr>
            <w:tcW w:w="2879" w:type="dxa"/>
          </w:tcPr>
          <w:p w14:paraId="57BC42CD" w14:textId="7E300BF9" w:rsidR="00032943" w:rsidRDefault="00032943" w:rsidP="6E47D086">
            <w:pPr>
              <w:jc w:val="center"/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>ÍTEMS</w:t>
            </w:r>
          </w:p>
        </w:tc>
      </w:tr>
      <w:tr w:rsidR="00032943" w14:paraId="19777456" w14:textId="77777777" w:rsidTr="0092204F">
        <w:trPr>
          <w:trHeight w:val="885"/>
        </w:trPr>
        <w:tc>
          <w:tcPr>
            <w:tcW w:w="5949" w:type="dxa"/>
          </w:tcPr>
          <w:p w14:paraId="10A3D968" w14:textId="3119B036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NACIONAL (ver Nota 1)   </w:t>
            </w:r>
          </w:p>
        </w:tc>
        <w:tc>
          <w:tcPr>
            <w:tcW w:w="2879" w:type="dxa"/>
          </w:tcPr>
          <w:p w14:paraId="78D83508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032943" w14:paraId="11BE248A" w14:textId="77777777" w:rsidTr="0092204F">
        <w:trPr>
          <w:trHeight w:val="900"/>
        </w:trPr>
        <w:tc>
          <w:tcPr>
            <w:tcW w:w="5949" w:type="dxa"/>
          </w:tcPr>
          <w:p w14:paraId="16B6C79C" w14:textId="3F2B60DE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EXTRANJERO CON COMPONENTE COLOMBIANO (ver Nota 2)   </w:t>
            </w:r>
          </w:p>
        </w:tc>
        <w:tc>
          <w:tcPr>
            <w:tcW w:w="2879" w:type="dxa"/>
          </w:tcPr>
          <w:p w14:paraId="7D146045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  <w:tr w:rsidR="00032943" w14:paraId="49B14F26" w14:textId="77777777" w:rsidTr="0092204F">
        <w:trPr>
          <w:trHeight w:val="1260"/>
        </w:trPr>
        <w:tc>
          <w:tcPr>
            <w:tcW w:w="5949" w:type="dxa"/>
          </w:tcPr>
          <w:p w14:paraId="4D08B60C" w14:textId="40AB9FF3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6E47D086">
              <w:rPr>
                <w:rFonts w:ascii="Segoe UI" w:eastAsia="Segoe UI" w:hAnsi="Segoe UI" w:cs="Segoe UI"/>
                <w:sz w:val="20"/>
                <w:szCs w:val="20"/>
              </w:rPr>
              <w:t xml:space="preserve">EXTRANJERO SIN COMPONENTE COLOMBIANO (ver Nota 3)   </w:t>
            </w:r>
          </w:p>
          <w:p w14:paraId="468C8425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2879" w:type="dxa"/>
          </w:tcPr>
          <w:p w14:paraId="17B65A42" w14:textId="77777777" w:rsidR="00032943" w:rsidRDefault="00032943" w:rsidP="6E47D08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</w:tr>
    </w:tbl>
    <w:p w14:paraId="46139A18" w14:textId="6ACC1335" w:rsidR="6E47D086" w:rsidRDefault="6E47D086" w:rsidP="6E47D086">
      <w:pPr>
        <w:jc w:val="both"/>
        <w:rPr>
          <w:rFonts w:ascii="Segoe UI" w:eastAsia="Segoe UI" w:hAnsi="Segoe UI" w:cs="Segoe UI"/>
          <w:b/>
          <w:bCs/>
          <w:sz w:val="20"/>
          <w:szCs w:val="20"/>
        </w:rPr>
      </w:pPr>
    </w:p>
    <w:p w14:paraId="62EFB3CE" w14:textId="2110DDF8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1: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La calificación de bienes y/o servicios nacionales (que incluye </w:t>
      </w:r>
      <w:r w:rsidR="2593E229" w:rsidRPr="6E47D086">
        <w:rPr>
          <w:rFonts w:ascii="Segoe UI" w:eastAsia="Segoe UI" w:hAnsi="Segoe UI" w:cs="Segoe UI"/>
          <w:sz w:val="20"/>
          <w:szCs w:val="20"/>
        </w:rPr>
        <w:t>a los</w:t>
      </w:r>
      <w:r w:rsidRPr="6E47D086">
        <w:rPr>
          <w:rFonts w:ascii="Segoe UI" w:eastAsia="Segoe UI" w:hAnsi="Segoe UI" w:cs="Segoe UI"/>
          <w:sz w:val="20"/>
          <w:szCs w:val="20"/>
        </w:rPr>
        <w:t xml:space="preserve"> bienes de origen nacional, los servicios nacionales y los bienes o servicios extranjeros con tratamiento de nacionales). </w:t>
      </w:r>
    </w:p>
    <w:p w14:paraId="2D6A96B7" w14:textId="242ACCAF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>Nota 2:</w:t>
      </w:r>
      <w:r w:rsidRPr="6E47D086">
        <w:rPr>
          <w:rFonts w:ascii="Segoe UI" w:eastAsia="Segoe UI" w:hAnsi="Segoe UI" w:cs="Segoe UI"/>
          <w:sz w:val="20"/>
          <w:szCs w:val="20"/>
        </w:rPr>
        <w:t xml:space="preserve"> Aplica tratándose de bienes o servicios extranjeros que no tengan tratamiento de nacionales, pero en los que se incorpore componente colombiano de bienes y/o servicios profesionales, técnicos u operativos (bienes producidos en el país, para los cuales el valor CIF de los insumos, materias primas y bienes intermedios importados, utilizados para su elaboración, sea superior al 60% e inferior al 100% del valor en fábrica de los bienes terminados ofrecidos, y/o  servicios prestados  por el Contratista, que hacen parte del objeto del contrato y que parcialmente corresponden a servicios  nacionales). </w:t>
      </w:r>
    </w:p>
    <w:p w14:paraId="7CE35CF4" w14:textId="4DA7E24F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3: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Aplica tratándose de bienes o servicios extranjeros que no tengan tratamiento de nacionales, y respecto de los que no se incorpora componente colombiano de bienes y/o servicios profesionales, técnicos u operativos. </w:t>
      </w:r>
    </w:p>
    <w:p w14:paraId="7870CDBF" w14:textId="1563758D" w:rsidR="00032943" w:rsidRDefault="00032943" w:rsidP="6E47D086">
      <w:pPr>
        <w:jc w:val="both"/>
        <w:rPr>
          <w:rFonts w:ascii="Segoe UI" w:eastAsia="Segoe UI" w:hAnsi="Segoe UI" w:cs="Segoe UI"/>
          <w:sz w:val="20"/>
          <w:szCs w:val="20"/>
        </w:rPr>
      </w:pPr>
      <w:r w:rsidRPr="6E47D086">
        <w:rPr>
          <w:rFonts w:ascii="Segoe UI" w:eastAsia="Segoe UI" w:hAnsi="Segoe UI" w:cs="Segoe UI"/>
          <w:b/>
          <w:bCs/>
          <w:sz w:val="20"/>
          <w:szCs w:val="20"/>
        </w:rPr>
        <w:t xml:space="preserve">Nota 4: </w:t>
      </w:r>
      <w:r w:rsidRPr="6E47D086">
        <w:rPr>
          <w:rFonts w:ascii="Segoe UI" w:eastAsia="Segoe UI" w:hAnsi="Segoe UI" w:cs="Segoe UI"/>
          <w:sz w:val="20"/>
          <w:szCs w:val="20"/>
        </w:rPr>
        <w:t xml:space="preserve">Tratándose de distribuidores, el productor del bien y/o servicio deberá certificar su vinculación comercial y autorizarlo a utilizar los certificados del producto específico, documentos que deberá adjuntar para cumplir con este requisito. </w:t>
      </w:r>
    </w:p>
    <w:p w14:paraId="6B05850B" w14:textId="275F635A" w:rsidR="6E47D086" w:rsidRDefault="6E47D086" w:rsidP="6E47D086">
      <w:pPr>
        <w:jc w:val="both"/>
        <w:rPr>
          <w:rFonts w:ascii="Segoe UI" w:eastAsia="Segoe UI" w:hAnsi="Segoe UI" w:cs="Segoe UI"/>
          <w:sz w:val="20"/>
          <w:szCs w:val="20"/>
        </w:rPr>
      </w:pPr>
    </w:p>
    <w:p w14:paraId="00168982" w14:textId="6AE9288E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________________________________________</w:t>
      </w:r>
    </w:p>
    <w:p w14:paraId="5E47BCD2" w14:textId="7BA5F187" w:rsidR="00DA2F1A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 xml:space="preserve">FIRMA DE REPRESENTANTE LEGAL </w:t>
      </w:r>
    </w:p>
    <w:p w14:paraId="16E5775F" w14:textId="2EDA69C5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>Nombre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______________</w:t>
      </w:r>
    </w:p>
    <w:p w14:paraId="412BACBC" w14:textId="65071DBC" w:rsidR="00032943" w:rsidRDefault="00032943" w:rsidP="0B5726EB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</w:rPr>
      </w:pPr>
      <w:r w:rsidRPr="0B5726EB">
        <w:rPr>
          <w:rFonts w:ascii="Segoe UI" w:eastAsia="Segoe UI" w:hAnsi="Segoe UI" w:cs="Segoe UI"/>
          <w:sz w:val="20"/>
          <w:szCs w:val="20"/>
        </w:rPr>
        <w:t>Cedula</w:t>
      </w:r>
      <w:r w:rsidR="0092204F" w:rsidRPr="0092204F">
        <w:rPr>
          <w:rFonts w:ascii="Segoe UI" w:eastAsia="Segoe UI" w:hAnsi="Segoe UI" w:cs="Segoe UI"/>
          <w:sz w:val="20"/>
          <w:szCs w:val="20"/>
          <w:highlight w:val="yellow"/>
        </w:rPr>
        <w:t>_____________</w:t>
      </w:r>
    </w:p>
    <w:sectPr w:rsidR="0003294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B4D9" w14:textId="77777777" w:rsidR="00755107" w:rsidRDefault="00755107" w:rsidP="00032943">
      <w:pPr>
        <w:spacing w:after="0" w:line="240" w:lineRule="auto"/>
      </w:pPr>
      <w:r>
        <w:separator/>
      </w:r>
    </w:p>
  </w:endnote>
  <w:endnote w:type="continuationSeparator" w:id="0">
    <w:p w14:paraId="31DBD933" w14:textId="77777777" w:rsidR="00755107" w:rsidRDefault="00755107" w:rsidP="0003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0637" w14:textId="77777777" w:rsidR="00755107" w:rsidRDefault="00755107" w:rsidP="00032943">
      <w:pPr>
        <w:spacing w:after="0" w:line="240" w:lineRule="auto"/>
      </w:pPr>
      <w:r>
        <w:separator/>
      </w:r>
    </w:p>
  </w:footnote>
  <w:footnote w:type="continuationSeparator" w:id="0">
    <w:p w14:paraId="4AE0BD6B" w14:textId="77777777" w:rsidR="00755107" w:rsidRDefault="00755107" w:rsidP="00032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1732" w14:textId="30034F4E" w:rsidR="00032943" w:rsidRDefault="00032943">
    <w:pPr>
      <w:pStyle w:val="Encabezado"/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0A0639E2" wp14:editId="4F2FC3D2">
          <wp:simplePos x="0" y="0"/>
          <wp:positionH relativeFrom="column">
            <wp:posOffset>0</wp:posOffset>
          </wp:positionH>
          <wp:positionV relativeFrom="paragraph">
            <wp:posOffset>-314960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43"/>
    <w:rsid w:val="00032943"/>
    <w:rsid w:val="000B1503"/>
    <w:rsid w:val="000F49FC"/>
    <w:rsid w:val="003E6EA7"/>
    <w:rsid w:val="00755107"/>
    <w:rsid w:val="00851213"/>
    <w:rsid w:val="0092204F"/>
    <w:rsid w:val="00A20CD1"/>
    <w:rsid w:val="00D324AA"/>
    <w:rsid w:val="00DA2F1A"/>
    <w:rsid w:val="00DF1B9E"/>
    <w:rsid w:val="04E06D39"/>
    <w:rsid w:val="0B5726EB"/>
    <w:rsid w:val="1E88F8DF"/>
    <w:rsid w:val="2593E229"/>
    <w:rsid w:val="277E7B1E"/>
    <w:rsid w:val="2A98FB64"/>
    <w:rsid w:val="3B330404"/>
    <w:rsid w:val="3BDC8F33"/>
    <w:rsid w:val="4BCC891F"/>
    <w:rsid w:val="51822B58"/>
    <w:rsid w:val="53471A62"/>
    <w:rsid w:val="55643D27"/>
    <w:rsid w:val="655ECD83"/>
    <w:rsid w:val="6D6ABFED"/>
    <w:rsid w:val="6E47D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F532"/>
  <w15:chartTrackingRefBased/>
  <w15:docId w15:val="{B168144A-C9B2-4F4D-A427-491BBD5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2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2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2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2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2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29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29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29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29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29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29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29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29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29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2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29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29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943"/>
  </w:style>
  <w:style w:type="paragraph" w:styleId="Piedepgina">
    <w:name w:val="footer"/>
    <w:basedOn w:val="Normal"/>
    <w:link w:val="PiedepginaCar"/>
    <w:uiPriority w:val="99"/>
    <w:unhideWhenUsed/>
    <w:rsid w:val="000329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E10F36-CCBA-42B2-9A9B-664134EAA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BA128-83C1-44C2-AB08-10ED89E63D6B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D8A7ECF0-6DD9-4FB2-B2D4-C9F60EC3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1734</Characters>
  <Application>Microsoft Office Word</Application>
  <DocSecurity>0</DocSecurity>
  <Lines>32</Lines>
  <Paragraphs>13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Julian Hernandez Tellez</dc:creator>
  <cp:keywords/>
  <dc:description/>
  <cp:lastModifiedBy>Joel Sammir Bonilla Hurtado</cp:lastModifiedBy>
  <cp:revision>9</cp:revision>
  <dcterms:created xsi:type="dcterms:W3CDTF">2025-07-14T15:34:00Z</dcterms:created>
  <dcterms:modified xsi:type="dcterms:W3CDTF">2025-12-18T16:06:00Z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